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A7D54B1" w14:textId="2B478E69" w:rsidR="00E66558" w:rsidRDefault="00246891">
      <w:pPr>
        <w:pStyle w:val="Heading1"/>
      </w:pPr>
      <w:bookmarkStart w:id="0" w:name="_Toc400361362"/>
      <w:bookmarkStart w:id="1" w:name="_Toc443397153"/>
      <w:bookmarkStart w:id="2" w:name="_Toc357771638"/>
      <w:bookmarkStart w:id="3" w:name="_Toc346793416"/>
      <w:bookmarkStart w:id="4" w:name="_Toc328122777"/>
      <w:r>
        <w:rPr>
          <w:noProof/>
        </w:rPr>
        <w:drawing>
          <wp:anchor distT="0" distB="0" distL="114300" distR="114300" simplePos="0" relativeHeight="251658240" behindDoc="1" locked="0" layoutInCell="1" allowOverlap="1" wp14:anchorId="3A656645" wp14:editId="227EAD62">
            <wp:simplePos x="0" y="0"/>
            <wp:positionH relativeFrom="margin">
              <wp:posOffset>5515610</wp:posOffset>
            </wp:positionH>
            <wp:positionV relativeFrom="paragraph">
              <wp:posOffset>-577215</wp:posOffset>
            </wp:positionV>
            <wp:extent cx="1057275" cy="1119687"/>
            <wp:effectExtent l="0" t="0" r="0" b="4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treatley School Logo.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057275" cy="1119687"/>
                    </a:xfrm>
                    <a:prstGeom prst="rect">
                      <a:avLst/>
                    </a:prstGeom>
                  </pic:spPr>
                </pic:pic>
              </a:graphicData>
            </a:graphic>
            <wp14:sizeRelH relativeFrom="margin">
              <wp14:pctWidth>0</wp14:pctWidth>
            </wp14:sizeRelH>
            <wp14:sizeRelV relativeFrom="margin">
              <wp14:pctHeight>0</wp14:pctHeight>
            </wp14:sizeRelV>
          </wp:anchor>
        </w:drawing>
      </w:r>
      <w:r w:rsidR="009D71E8">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rsidR="000F3186">
        <w:t xml:space="preserve"> </w:t>
      </w:r>
      <w:r w:rsidR="000F3186" w:rsidRPr="00D5615E">
        <w:t>20</w:t>
      </w:r>
      <w:r w:rsidR="00022341" w:rsidRPr="00D5615E">
        <w:t>2</w:t>
      </w:r>
      <w:r w:rsidR="00AC3374">
        <w:t>4</w:t>
      </w:r>
      <w:r w:rsidR="00022341" w:rsidRPr="00D5615E">
        <w:t>-202</w:t>
      </w:r>
      <w:r w:rsidR="00AC3374">
        <w:t>5</w:t>
      </w:r>
    </w:p>
    <w:p w14:paraId="2A7D54B2" w14:textId="10A9F3EB" w:rsidR="00E66558" w:rsidRDefault="009D71E8">
      <w:pPr>
        <w:pStyle w:val="Heading2"/>
        <w:rPr>
          <w:b w:val="0"/>
          <w:bCs/>
          <w:color w:val="auto"/>
          <w:sz w:val="24"/>
          <w:szCs w:val="24"/>
        </w:rPr>
      </w:pPr>
      <w:r>
        <w:rPr>
          <w:b w:val="0"/>
          <w:bCs/>
          <w:color w:val="auto"/>
          <w:sz w:val="24"/>
          <w:szCs w:val="24"/>
        </w:rPr>
        <w:t>This statement details our school’s use of pupil premi</w:t>
      </w:r>
      <w:r w:rsidR="00CF2721">
        <w:rPr>
          <w:b w:val="0"/>
          <w:bCs/>
          <w:color w:val="auto"/>
          <w:sz w:val="24"/>
          <w:szCs w:val="24"/>
        </w:rPr>
        <w:t xml:space="preserve">um </w:t>
      </w:r>
      <w:r w:rsidRPr="00D5615E">
        <w:rPr>
          <w:b w:val="0"/>
          <w:bCs/>
          <w:color w:val="auto"/>
          <w:sz w:val="24"/>
          <w:szCs w:val="24"/>
        </w:rPr>
        <w:t>funding to help improve the attainment of our disadvantaged pupils</w:t>
      </w:r>
      <w:r>
        <w:rPr>
          <w:b w:val="0"/>
          <w:bCs/>
          <w:color w:val="auto"/>
          <w:sz w:val="24"/>
          <w:szCs w:val="24"/>
        </w:rPr>
        <w:t xml:space="preserve">. </w:t>
      </w:r>
    </w:p>
    <w:p w14:paraId="00D75A9E" w14:textId="779E582F" w:rsidR="00CF2721" w:rsidRPr="00CF2721" w:rsidRDefault="00CF2721" w:rsidP="00CF2721">
      <w:r>
        <w:t>It covers the</w:t>
      </w:r>
      <w:r w:rsidR="00516CC7">
        <w:t xml:space="preserve"> income and expenditure across the</w:t>
      </w:r>
      <w:r>
        <w:t xml:space="preserve"> academic year from September 202</w:t>
      </w:r>
      <w:r w:rsidR="00AC3374">
        <w:t>4</w:t>
      </w:r>
      <w:r>
        <w:t xml:space="preserve"> to August 202</w:t>
      </w:r>
      <w:r w:rsidR="00AC3374">
        <w:t>5</w:t>
      </w:r>
      <w:r>
        <w:t>.</w:t>
      </w:r>
    </w:p>
    <w:p w14:paraId="2A7D54B3" w14:textId="77777777" w:rsidR="00E66558" w:rsidRDefault="009D71E8">
      <w:pPr>
        <w:pStyle w:val="Heading2"/>
        <w:spacing w:before="240"/>
        <w:rPr>
          <w:b w:val="0"/>
          <w:bCs/>
          <w:color w:val="auto"/>
          <w:sz w:val="24"/>
          <w:szCs w:val="24"/>
        </w:rPr>
      </w:pPr>
      <w:r>
        <w:rPr>
          <w:b w:val="0"/>
          <w:bCs/>
          <w:color w:val="auto"/>
          <w:sz w:val="24"/>
          <w:szCs w:val="24"/>
        </w:rPr>
        <w:t xml:space="preserve">It outlines our pupil premium strategy, how we intend to spend the funding in this academic year and the effect that last </w:t>
      </w:r>
      <w:proofErr w:type="gramStart"/>
      <w:r>
        <w:rPr>
          <w:b w:val="0"/>
          <w:bCs/>
          <w:color w:val="auto"/>
          <w:sz w:val="24"/>
          <w:szCs w:val="24"/>
        </w:rPr>
        <w:t>year’s</w:t>
      </w:r>
      <w:proofErr w:type="gramEnd"/>
      <w:r>
        <w:rPr>
          <w:b w:val="0"/>
          <w:bCs/>
          <w:color w:val="auto"/>
          <w:sz w:val="24"/>
          <w:szCs w:val="24"/>
        </w:rPr>
        <w:t xml:space="preserve"> spending of pupil premium had within our school. </w:t>
      </w:r>
    </w:p>
    <w:p w14:paraId="2A7D54B4" w14:textId="77777777" w:rsidR="00E66558" w:rsidRDefault="009D71E8">
      <w:pPr>
        <w:pStyle w:val="Heading2"/>
      </w:pPr>
      <w: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E66558" w14:paraId="2A7D54B7" w14:textId="77777777" w:rsidTr="005D727F">
        <w:tc>
          <w:tcPr>
            <w:tcW w:w="6517" w:type="dxa"/>
            <w:tcBorders>
              <w:top w:val="single" w:sz="4" w:space="0" w:color="000000"/>
              <w:left w:val="single" w:sz="4" w:space="0" w:color="000000"/>
              <w:bottom w:val="single" w:sz="4" w:space="0" w:color="000000"/>
              <w:right w:val="single" w:sz="4" w:space="0" w:color="000000"/>
            </w:tcBorders>
            <w:shd w:val="clear" w:color="auto" w:fill="8DB3E2" w:themeFill="text2" w:themeFillTint="66"/>
            <w:tcMar>
              <w:top w:w="0" w:type="dxa"/>
              <w:left w:w="108" w:type="dxa"/>
              <w:bottom w:w="0" w:type="dxa"/>
              <w:right w:w="108" w:type="dxa"/>
            </w:tcMar>
          </w:tcPr>
          <w:p w14:paraId="2A7D54B5" w14:textId="77777777" w:rsidR="00E66558" w:rsidRDefault="009D71E8">
            <w:pPr>
              <w:pStyle w:val="TableHeader"/>
              <w:jc w:val="left"/>
            </w:pPr>
            <w:r>
              <w:t>Detail</w:t>
            </w:r>
          </w:p>
        </w:tc>
        <w:tc>
          <w:tcPr>
            <w:tcW w:w="2969" w:type="dxa"/>
            <w:tcBorders>
              <w:top w:val="single" w:sz="4" w:space="0" w:color="000000"/>
              <w:left w:val="single" w:sz="4" w:space="0" w:color="000000"/>
              <w:bottom w:val="single" w:sz="4" w:space="0" w:color="000000"/>
              <w:right w:val="single" w:sz="4" w:space="0" w:color="000000"/>
            </w:tcBorders>
            <w:shd w:val="clear" w:color="auto" w:fill="8DB3E2" w:themeFill="text2" w:themeFillTint="66"/>
            <w:tcMar>
              <w:top w:w="0" w:type="dxa"/>
              <w:left w:w="108" w:type="dxa"/>
              <w:bottom w:w="0" w:type="dxa"/>
              <w:right w:w="108" w:type="dxa"/>
            </w:tcMar>
          </w:tcPr>
          <w:p w14:paraId="2A7D54B6" w14:textId="77777777" w:rsidR="00E66558" w:rsidRDefault="009D71E8">
            <w:pPr>
              <w:pStyle w:val="TableHeader"/>
              <w:jc w:val="left"/>
            </w:pPr>
            <w:r>
              <w:t>Data</w:t>
            </w:r>
          </w:p>
        </w:tc>
      </w:tr>
      <w:tr w:rsidR="00E66558" w14:paraId="2A7D54BA"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8" w14:textId="77777777" w:rsidR="00E66558" w:rsidRDefault="009D71E8">
            <w:pPr>
              <w:pStyle w:val="TableRow"/>
            </w:pPr>
            <w:r>
              <w:t>School name</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9" w14:textId="37AF1056" w:rsidR="00E66558" w:rsidRPr="00643A14" w:rsidRDefault="00B42FB8">
            <w:pPr>
              <w:pStyle w:val="TableRow"/>
              <w:rPr>
                <w:rFonts w:ascii="Calibri" w:hAnsi="Calibri" w:cs="Calibri"/>
                <w:color w:val="0070C0"/>
              </w:rPr>
            </w:pPr>
            <w:r w:rsidRPr="00643A14">
              <w:rPr>
                <w:rFonts w:ascii="Calibri" w:hAnsi="Calibri" w:cs="Calibri"/>
                <w:color w:val="0070C0"/>
              </w:rPr>
              <w:t>Streatley C</w:t>
            </w:r>
            <w:r w:rsidR="003B6FF2" w:rsidRPr="00643A14">
              <w:rPr>
                <w:rFonts w:ascii="Calibri" w:hAnsi="Calibri" w:cs="Calibri"/>
                <w:color w:val="0070C0"/>
              </w:rPr>
              <w:t>of</w:t>
            </w:r>
            <w:r w:rsidRPr="00643A14">
              <w:rPr>
                <w:rFonts w:ascii="Calibri" w:hAnsi="Calibri" w:cs="Calibri"/>
                <w:color w:val="0070C0"/>
              </w:rPr>
              <w:t>E Primary</w:t>
            </w:r>
          </w:p>
        </w:tc>
      </w:tr>
      <w:tr w:rsidR="00E66558" w14:paraId="2A7D54BD"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B" w14:textId="77777777" w:rsidR="00E66558" w:rsidRDefault="009D71E8">
            <w:pPr>
              <w:pStyle w:val="TableRow"/>
            </w:pPr>
            <w:r>
              <w:t xml:space="preserve">Number of pupils in school </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C" w14:textId="145003BE" w:rsidR="00E66558" w:rsidRPr="00643A14" w:rsidRDefault="004B5EB6">
            <w:pPr>
              <w:pStyle w:val="TableRow"/>
              <w:rPr>
                <w:rFonts w:ascii="Calibri" w:hAnsi="Calibri" w:cs="Calibri"/>
                <w:color w:val="0070C0"/>
              </w:rPr>
            </w:pPr>
            <w:r>
              <w:rPr>
                <w:rFonts w:ascii="Calibri" w:hAnsi="Calibri" w:cs="Calibri"/>
                <w:color w:val="0070C0"/>
              </w:rPr>
              <w:t>94</w:t>
            </w:r>
          </w:p>
        </w:tc>
      </w:tr>
      <w:tr w:rsidR="00E66558" w14:paraId="2A7D54C0"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ED44B5" w14:textId="77777777" w:rsidR="00E66558" w:rsidRPr="001F14AA" w:rsidRDefault="009D71E8">
            <w:pPr>
              <w:pStyle w:val="TableRow"/>
            </w:pPr>
            <w:r w:rsidRPr="001F14AA">
              <w:t>Proportion (%) of pupil premium eligible pupils</w:t>
            </w:r>
          </w:p>
          <w:p w14:paraId="2A7D54BE" w14:textId="549FDCB3" w:rsidR="00D5615E" w:rsidRPr="001F14AA" w:rsidRDefault="00D5615E" w:rsidP="004859F8">
            <w:pPr>
              <w:pStyle w:val="TableRow"/>
            </w:pP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F" w14:textId="523862BB" w:rsidR="0062107D" w:rsidRPr="001F14AA" w:rsidRDefault="00C379D7" w:rsidP="00092AD4">
            <w:pPr>
              <w:pStyle w:val="TableRow"/>
              <w:rPr>
                <w:rFonts w:ascii="Calibri" w:hAnsi="Calibri" w:cs="Calibri"/>
                <w:color w:val="0070C0"/>
              </w:rPr>
            </w:pPr>
            <w:r>
              <w:rPr>
                <w:rFonts w:ascii="Calibri" w:hAnsi="Calibri" w:cs="Calibri"/>
                <w:color w:val="0070C0"/>
              </w:rPr>
              <w:t>4</w:t>
            </w:r>
            <w:r w:rsidR="004859F8" w:rsidRPr="001F14AA">
              <w:rPr>
                <w:rFonts w:ascii="Calibri" w:hAnsi="Calibri" w:cs="Calibri"/>
                <w:color w:val="0070C0"/>
              </w:rPr>
              <w:t>%</w:t>
            </w:r>
            <w:r w:rsidR="004B5EB6">
              <w:rPr>
                <w:rFonts w:ascii="Calibri" w:hAnsi="Calibri" w:cs="Calibri"/>
                <w:color w:val="0070C0"/>
              </w:rPr>
              <w:t xml:space="preserve"> increased by 1%</w:t>
            </w:r>
          </w:p>
        </w:tc>
      </w:tr>
      <w:tr w:rsidR="00E66558" w14:paraId="2A7D54C3"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1" w14:textId="77777777" w:rsidR="00E66558" w:rsidRDefault="009D71E8">
            <w:pPr>
              <w:pStyle w:val="TableRow"/>
            </w:pPr>
            <w:r>
              <w:rPr>
                <w:szCs w:val="22"/>
              </w:rPr>
              <w:t xml:space="preserve">Academic year/years that our current pupil premium strategy plan covers </w:t>
            </w:r>
            <w:r>
              <w:rPr>
                <w:b/>
                <w:bCs/>
                <w:szCs w:val="22"/>
              </w:rPr>
              <w:t>(3 year plans are recommended)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2" w14:textId="1428900E" w:rsidR="00E66558" w:rsidRPr="00643A14" w:rsidRDefault="00F4398B" w:rsidP="00AC3374">
            <w:pPr>
              <w:pStyle w:val="TableRow"/>
              <w:ind w:left="0"/>
              <w:rPr>
                <w:rFonts w:ascii="Calibri" w:hAnsi="Calibri" w:cs="Calibri"/>
                <w:color w:val="0070C0"/>
              </w:rPr>
            </w:pPr>
            <w:r>
              <w:rPr>
                <w:rFonts w:ascii="Calibri" w:hAnsi="Calibri" w:cs="Calibri"/>
                <w:color w:val="0070C0"/>
              </w:rPr>
              <w:t>202</w:t>
            </w:r>
            <w:r w:rsidR="00AC3374">
              <w:rPr>
                <w:rFonts w:ascii="Calibri" w:hAnsi="Calibri" w:cs="Calibri"/>
                <w:color w:val="0070C0"/>
              </w:rPr>
              <w:t>4</w:t>
            </w:r>
            <w:r w:rsidR="00907027">
              <w:rPr>
                <w:rFonts w:ascii="Calibri" w:hAnsi="Calibri" w:cs="Calibri"/>
                <w:color w:val="0070C0"/>
              </w:rPr>
              <w:t>-202</w:t>
            </w:r>
            <w:r w:rsidR="00AC3374">
              <w:rPr>
                <w:rFonts w:ascii="Calibri" w:hAnsi="Calibri" w:cs="Calibri"/>
                <w:color w:val="0070C0"/>
              </w:rPr>
              <w:t>5</w:t>
            </w:r>
          </w:p>
        </w:tc>
      </w:tr>
      <w:tr w:rsidR="00E66558" w14:paraId="2A7D54C6"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4" w14:textId="77777777" w:rsidR="00E66558" w:rsidRDefault="009D71E8">
            <w:pPr>
              <w:pStyle w:val="TableRow"/>
            </w:pPr>
            <w:r>
              <w:rPr>
                <w:szCs w:val="22"/>
              </w:rPr>
              <w:t>Date this statement was published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5" w14:textId="36454D47" w:rsidR="00E66558" w:rsidRPr="00643A14" w:rsidRDefault="00AC3374" w:rsidP="004859F8">
            <w:pPr>
              <w:pStyle w:val="TableRow"/>
              <w:ind w:left="0"/>
              <w:rPr>
                <w:rFonts w:ascii="Calibri" w:hAnsi="Calibri" w:cs="Calibri"/>
                <w:color w:val="0070C0"/>
              </w:rPr>
            </w:pPr>
            <w:r>
              <w:rPr>
                <w:rFonts w:ascii="Calibri" w:hAnsi="Calibri" w:cs="Calibri"/>
                <w:color w:val="0070C0"/>
              </w:rPr>
              <w:t>July 2025</w:t>
            </w:r>
          </w:p>
        </w:tc>
      </w:tr>
      <w:tr w:rsidR="00E66558" w14:paraId="2A7D54C9"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7" w14:textId="77777777" w:rsidR="00E66558" w:rsidRDefault="009D71E8">
            <w:pPr>
              <w:pStyle w:val="TableRow"/>
            </w:pPr>
            <w:r>
              <w:rPr>
                <w:szCs w:val="22"/>
              </w:rPr>
              <w:t>Date on which it will be reviewed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8" w14:textId="2BA11CD1" w:rsidR="00E66558" w:rsidRPr="00643A14" w:rsidRDefault="00C379D7" w:rsidP="004859F8">
            <w:pPr>
              <w:pStyle w:val="TableRow"/>
              <w:ind w:left="0"/>
              <w:rPr>
                <w:rFonts w:ascii="Calibri" w:hAnsi="Calibri" w:cs="Calibri"/>
                <w:color w:val="0070C0"/>
              </w:rPr>
            </w:pPr>
            <w:r>
              <w:rPr>
                <w:rFonts w:ascii="Calibri" w:hAnsi="Calibri" w:cs="Calibri"/>
                <w:color w:val="0070C0"/>
              </w:rPr>
              <w:t>July 2026</w:t>
            </w:r>
          </w:p>
        </w:tc>
      </w:tr>
      <w:tr w:rsidR="00E66558" w14:paraId="2A7D54CC"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A" w14:textId="77777777" w:rsidR="00E66558" w:rsidRDefault="009D71E8">
            <w:pPr>
              <w:pStyle w:val="TableRow"/>
            </w:pPr>
            <w:r>
              <w:t>Statement authorised by</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B" w14:textId="1F992E32" w:rsidR="00E66558" w:rsidRPr="00643A14" w:rsidRDefault="00B43792" w:rsidP="00447A89">
            <w:pPr>
              <w:pStyle w:val="TableRow"/>
              <w:ind w:left="0"/>
              <w:rPr>
                <w:rFonts w:ascii="Calibri" w:hAnsi="Calibri" w:cs="Calibri"/>
                <w:color w:val="0070C0"/>
              </w:rPr>
            </w:pPr>
            <w:r w:rsidRPr="00643A14">
              <w:rPr>
                <w:rFonts w:ascii="Calibri" w:hAnsi="Calibri" w:cs="Calibri"/>
                <w:color w:val="0070C0"/>
              </w:rPr>
              <w:t>L Roberts</w:t>
            </w:r>
          </w:p>
        </w:tc>
      </w:tr>
      <w:tr w:rsidR="00E66558" w14:paraId="2A7D54CF"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D" w14:textId="77777777" w:rsidR="00E66558" w:rsidRDefault="009D71E8">
            <w:pPr>
              <w:pStyle w:val="TableRow"/>
            </w:pPr>
            <w:r>
              <w:t>Pupil premium 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E" w14:textId="31B5D46D" w:rsidR="00E66558" w:rsidRPr="00643A14" w:rsidRDefault="00B42FB8" w:rsidP="00447A89">
            <w:pPr>
              <w:pStyle w:val="TableRow"/>
              <w:ind w:left="0"/>
              <w:rPr>
                <w:rFonts w:ascii="Calibri" w:hAnsi="Calibri" w:cs="Calibri"/>
                <w:color w:val="0070C0"/>
              </w:rPr>
            </w:pPr>
            <w:r w:rsidRPr="00643A14">
              <w:rPr>
                <w:rFonts w:ascii="Calibri" w:hAnsi="Calibri" w:cs="Calibri"/>
                <w:color w:val="0070C0"/>
              </w:rPr>
              <w:t>L Roberts</w:t>
            </w:r>
          </w:p>
        </w:tc>
      </w:tr>
      <w:tr w:rsidR="00E66558" w14:paraId="2A7D54D2"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0" w14:textId="77777777" w:rsidR="00E66558" w:rsidRDefault="009D71E8">
            <w:pPr>
              <w:pStyle w:val="TableRow"/>
            </w:pPr>
            <w:r>
              <w:t xml:space="preserve">Governor </w:t>
            </w:r>
            <w:r>
              <w:rPr>
                <w:szCs w:val="22"/>
              </w:rPr>
              <w:t xml:space="preserve">/ Trustee </w:t>
            </w:r>
            <w:r>
              <w:t>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1" w14:textId="2201DE53" w:rsidR="00E66558" w:rsidRPr="00643A14" w:rsidRDefault="00294AA4" w:rsidP="00D5615E">
            <w:pPr>
              <w:pStyle w:val="TableRow"/>
              <w:ind w:left="0"/>
              <w:rPr>
                <w:rFonts w:asciiTheme="minorHAnsi" w:hAnsiTheme="minorHAnsi" w:cstheme="minorHAnsi"/>
                <w:color w:val="0070C0"/>
              </w:rPr>
            </w:pPr>
            <w:r>
              <w:rPr>
                <w:rFonts w:asciiTheme="minorHAnsi" w:hAnsiTheme="minorHAnsi" w:cstheme="minorHAnsi"/>
                <w:color w:val="0070C0"/>
              </w:rPr>
              <w:t>S Armitage</w:t>
            </w:r>
          </w:p>
        </w:tc>
      </w:tr>
    </w:tbl>
    <w:bookmarkEnd w:id="2"/>
    <w:bookmarkEnd w:id="3"/>
    <w:bookmarkEnd w:id="4"/>
    <w:p w14:paraId="2A7D54D3" w14:textId="77777777" w:rsidR="00E66558" w:rsidRDefault="009D71E8">
      <w:pPr>
        <w:spacing w:before="480" w:line="240" w:lineRule="auto"/>
        <w:rPr>
          <w:b/>
          <w:color w:val="104F75"/>
          <w:sz w:val="32"/>
          <w:szCs w:val="32"/>
        </w:rPr>
      </w:pPr>
      <w:r>
        <w:rPr>
          <w:b/>
          <w:color w:val="104F75"/>
          <w:sz w:val="32"/>
          <w:szCs w:val="32"/>
        </w:rP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BB18CF" w14:paraId="4624C3E6" w14:textId="77777777" w:rsidTr="00AF1EDD">
        <w:trPr>
          <w:trHeight w:val="374"/>
        </w:trPr>
        <w:tc>
          <w:tcPr>
            <w:tcW w:w="9486" w:type="dxa"/>
            <w:gridSpan w:val="2"/>
            <w:tcBorders>
              <w:top w:val="single" w:sz="4" w:space="0" w:color="000000"/>
              <w:left w:val="single" w:sz="4" w:space="0" w:color="000000"/>
              <w:bottom w:val="single" w:sz="4" w:space="0" w:color="000000"/>
              <w:right w:val="single" w:sz="4" w:space="0" w:color="000000"/>
            </w:tcBorders>
            <w:shd w:val="clear" w:color="auto" w:fill="8DB3E2" w:themeFill="text2" w:themeFillTint="66"/>
            <w:tcMar>
              <w:top w:w="0" w:type="dxa"/>
              <w:left w:w="108" w:type="dxa"/>
              <w:bottom w:w="0" w:type="dxa"/>
              <w:right w:w="108" w:type="dxa"/>
            </w:tcMar>
            <w:vAlign w:val="center"/>
          </w:tcPr>
          <w:p w14:paraId="757FE297" w14:textId="1B9B7EE5" w:rsidR="00BB18CF" w:rsidRDefault="00BB18CF" w:rsidP="00BB18CF">
            <w:pPr>
              <w:pStyle w:val="TableRow"/>
              <w:jc w:val="center"/>
              <w:rPr>
                <w:b/>
              </w:rPr>
            </w:pPr>
            <w:r>
              <w:rPr>
                <w:b/>
              </w:rPr>
              <w:t>Funding</w:t>
            </w:r>
          </w:p>
        </w:tc>
      </w:tr>
      <w:tr w:rsidR="00BB18CF" w14:paraId="6034C37D" w14:textId="77777777" w:rsidTr="00AF1EDD">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8DB3E2" w:themeFill="text2" w:themeFillTint="66"/>
            <w:tcMar>
              <w:top w:w="0" w:type="dxa"/>
              <w:left w:w="108" w:type="dxa"/>
              <w:bottom w:w="0" w:type="dxa"/>
              <w:right w:w="108" w:type="dxa"/>
            </w:tcMar>
            <w:vAlign w:val="center"/>
          </w:tcPr>
          <w:p w14:paraId="4BFD11D9" w14:textId="77251F8A" w:rsidR="00BB18CF" w:rsidRDefault="00BB18CF" w:rsidP="00BB18CF">
            <w:pPr>
              <w:pStyle w:val="TableRow"/>
              <w:rPr>
                <w:b/>
              </w:rPr>
            </w:pPr>
            <w:r>
              <w:rPr>
                <w:b/>
              </w:rPr>
              <w:t>Detail</w:t>
            </w:r>
          </w:p>
        </w:tc>
        <w:tc>
          <w:tcPr>
            <w:tcW w:w="2970" w:type="dxa"/>
            <w:tcBorders>
              <w:top w:val="single" w:sz="4" w:space="0" w:color="000000"/>
              <w:left w:val="single" w:sz="4" w:space="0" w:color="000000"/>
              <w:bottom w:val="single" w:sz="4" w:space="0" w:color="000000"/>
              <w:right w:val="single" w:sz="4" w:space="0" w:color="000000"/>
            </w:tcBorders>
            <w:shd w:val="clear" w:color="auto" w:fill="8DB3E2" w:themeFill="text2" w:themeFillTint="66"/>
            <w:vAlign w:val="center"/>
          </w:tcPr>
          <w:p w14:paraId="3B77062D" w14:textId="6637FAED" w:rsidR="00BB18CF" w:rsidRDefault="00BB18CF" w:rsidP="00BB18CF">
            <w:pPr>
              <w:pStyle w:val="TableRow"/>
              <w:rPr>
                <w:b/>
              </w:rPr>
            </w:pPr>
            <w:r>
              <w:rPr>
                <w:b/>
              </w:rPr>
              <w:t>Amount</w:t>
            </w:r>
          </w:p>
        </w:tc>
      </w:tr>
      <w:tr w:rsidR="00BB18CF" w14:paraId="2A7D54D9"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FACE374" w14:textId="03823F86" w:rsidR="00BB18CF" w:rsidRDefault="00BB18CF" w:rsidP="00F4398B">
            <w:pPr>
              <w:pStyle w:val="TableRow"/>
            </w:pPr>
            <w:r w:rsidRPr="0038387F">
              <w:t>Pupil premium funding allocati</w:t>
            </w:r>
            <w:r w:rsidR="006C7388" w:rsidRPr="0038387F">
              <w:t xml:space="preserve">on and budget set this </w:t>
            </w:r>
            <w:r w:rsidR="00AC3374">
              <w:t>academic</w:t>
            </w:r>
            <w:r w:rsidR="006C7388" w:rsidRPr="0038387F">
              <w:t xml:space="preserve"> </w:t>
            </w:r>
            <w:r w:rsidRPr="0038387F">
              <w:t>year</w:t>
            </w:r>
          </w:p>
          <w:p w14:paraId="3897736A" w14:textId="06BE7043" w:rsidR="0038387F" w:rsidRDefault="00AC3374" w:rsidP="0038387F">
            <w:pPr>
              <w:pStyle w:val="TableRow"/>
              <w:ind w:left="0"/>
              <w:rPr>
                <w:rFonts w:ascii="Calibri" w:hAnsi="Calibri" w:cs="Calibri"/>
                <w:color w:val="0070C0"/>
              </w:rPr>
            </w:pPr>
            <w:r>
              <w:rPr>
                <w:rFonts w:ascii="Calibri" w:hAnsi="Calibri" w:cs="Calibri"/>
                <w:color w:val="0070C0"/>
              </w:rPr>
              <w:t>Sept</w:t>
            </w:r>
            <w:r w:rsidR="0038387F" w:rsidRPr="0038387F">
              <w:rPr>
                <w:rFonts w:ascii="Calibri" w:hAnsi="Calibri" w:cs="Calibri"/>
                <w:color w:val="0070C0"/>
              </w:rPr>
              <w:t xml:space="preserve"> 2</w:t>
            </w:r>
            <w:r>
              <w:rPr>
                <w:rFonts w:ascii="Calibri" w:hAnsi="Calibri" w:cs="Calibri"/>
                <w:color w:val="0070C0"/>
              </w:rPr>
              <w:t>4</w:t>
            </w:r>
            <w:r w:rsidR="0038387F" w:rsidRPr="0038387F">
              <w:rPr>
                <w:rFonts w:ascii="Calibri" w:hAnsi="Calibri" w:cs="Calibri"/>
                <w:color w:val="0070C0"/>
              </w:rPr>
              <w:t xml:space="preserve"> – Mar 2</w:t>
            </w:r>
            <w:r>
              <w:rPr>
                <w:rFonts w:ascii="Calibri" w:hAnsi="Calibri" w:cs="Calibri"/>
                <w:color w:val="0070C0"/>
              </w:rPr>
              <w:t>5</w:t>
            </w:r>
            <w:r w:rsidR="0038387F" w:rsidRPr="0038387F">
              <w:rPr>
                <w:rFonts w:ascii="Calibri" w:hAnsi="Calibri" w:cs="Calibri"/>
                <w:color w:val="0070C0"/>
              </w:rPr>
              <w:t xml:space="preserve"> £</w:t>
            </w:r>
            <w:r>
              <w:rPr>
                <w:rFonts w:ascii="Calibri" w:hAnsi="Calibri" w:cs="Calibri"/>
                <w:color w:val="0070C0"/>
              </w:rPr>
              <w:t>1925</w:t>
            </w:r>
            <w:r w:rsidR="0038387F" w:rsidRPr="0038387F">
              <w:rPr>
                <w:rFonts w:ascii="Calibri" w:hAnsi="Calibri" w:cs="Calibri"/>
                <w:color w:val="0070C0"/>
              </w:rPr>
              <w:t xml:space="preserve"> </w:t>
            </w:r>
          </w:p>
          <w:p w14:paraId="2A7D54D7" w14:textId="26AC26DE" w:rsidR="0038387F" w:rsidRPr="0038387F" w:rsidRDefault="0038387F" w:rsidP="00F40EE7">
            <w:pPr>
              <w:pStyle w:val="TableRow"/>
              <w:ind w:left="0"/>
            </w:pPr>
            <w:r w:rsidRPr="0038387F">
              <w:rPr>
                <w:rFonts w:ascii="Calibri" w:hAnsi="Calibri" w:cs="Calibri"/>
                <w:color w:val="0070C0"/>
              </w:rPr>
              <w:t>Apr 2</w:t>
            </w:r>
            <w:r w:rsidR="00AC3374">
              <w:rPr>
                <w:rFonts w:ascii="Calibri" w:hAnsi="Calibri" w:cs="Calibri"/>
                <w:color w:val="0070C0"/>
              </w:rPr>
              <w:t>5</w:t>
            </w:r>
            <w:r w:rsidRPr="0038387F">
              <w:rPr>
                <w:rFonts w:ascii="Calibri" w:hAnsi="Calibri" w:cs="Calibri"/>
                <w:color w:val="0070C0"/>
              </w:rPr>
              <w:t xml:space="preserve"> – </w:t>
            </w:r>
            <w:r w:rsidR="00AC3374">
              <w:rPr>
                <w:rFonts w:ascii="Calibri" w:hAnsi="Calibri" w:cs="Calibri"/>
                <w:color w:val="0070C0"/>
              </w:rPr>
              <w:t>Aug</w:t>
            </w:r>
            <w:r w:rsidRPr="0038387F">
              <w:rPr>
                <w:rFonts w:ascii="Calibri" w:hAnsi="Calibri" w:cs="Calibri"/>
                <w:color w:val="0070C0"/>
              </w:rPr>
              <w:t xml:space="preserve"> 25</w:t>
            </w:r>
            <w:r w:rsidR="00F40EE7">
              <w:rPr>
                <w:rFonts w:ascii="Calibri" w:hAnsi="Calibri" w:cs="Calibri"/>
                <w:color w:val="0070C0"/>
              </w:rPr>
              <w:t xml:space="preserve"> £</w:t>
            </w:r>
            <w:r w:rsidR="00AC3374">
              <w:rPr>
                <w:rFonts w:ascii="Calibri" w:hAnsi="Calibri" w:cs="Calibri"/>
                <w:color w:val="0070C0"/>
              </w:rPr>
              <w:t>2467</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A4C567" w14:textId="77777777" w:rsidR="0038387F" w:rsidRDefault="0038387F" w:rsidP="0038387F">
            <w:pPr>
              <w:pStyle w:val="TableRow"/>
              <w:ind w:left="0"/>
              <w:rPr>
                <w:rFonts w:ascii="Calibri" w:hAnsi="Calibri" w:cs="Calibri"/>
                <w:color w:val="0070C0"/>
              </w:rPr>
            </w:pPr>
          </w:p>
          <w:p w14:paraId="142B9103" w14:textId="77777777" w:rsidR="00BB18CF" w:rsidRDefault="0038387F" w:rsidP="0038387F">
            <w:pPr>
              <w:pStyle w:val="TableRow"/>
              <w:ind w:left="0"/>
              <w:rPr>
                <w:rFonts w:ascii="Calibri" w:hAnsi="Calibri" w:cs="Calibri"/>
                <w:color w:val="0070C0"/>
              </w:rPr>
            </w:pPr>
            <w:r>
              <w:rPr>
                <w:rFonts w:ascii="Calibri" w:hAnsi="Calibri" w:cs="Calibri"/>
                <w:color w:val="0070C0"/>
              </w:rPr>
              <w:br/>
            </w:r>
          </w:p>
          <w:p w14:paraId="2A7D54D8" w14:textId="389EDCB6" w:rsidR="00AC3374" w:rsidRPr="0038387F" w:rsidRDefault="00AC3374" w:rsidP="0038387F">
            <w:pPr>
              <w:pStyle w:val="TableRow"/>
              <w:ind w:left="0"/>
              <w:rPr>
                <w:rFonts w:ascii="Calibri" w:hAnsi="Calibri" w:cs="Calibri"/>
                <w:color w:val="0070C0"/>
              </w:rPr>
            </w:pPr>
            <w:r>
              <w:rPr>
                <w:rFonts w:ascii="Calibri" w:hAnsi="Calibri" w:cs="Calibri"/>
                <w:color w:val="0070C0"/>
              </w:rPr>
              <w:t>£4392</w:t>
            </w:r>
          </w:p>
        </w:tc>
      </w:tr>
      <w:tr w:rsidR="00BB18CF" w14:paraId="2A7D54DC"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0B20A8B" w14:textId="442A15DE" w:rsidR="003441B9" w:rsidRPr="0038387F" w:rsidRDefault="00BB18CF" w:rsidP="00245351">
            <w:pPr>
              <w:pStyle w:val="TableRow"/>
              <w:ind w:left="0"/>
            </w:pPr>
            <w:r w:rsidRPr="0038387F">
              <w:t xml:space="preserve">Recovery premium funding allocation this </w:t>
            </w:r>
            <w:r w:rsidR="00AC3374">
              <w:t>academic</w:t>
            </w:r>
            <w:r w:rsidRPr="0038387F">
              <w:t xml:space="preserve"> year</w:t>
            </w:r>
          </w:p>
          <w:p w14:paraId="2A7D54DA" w14:textId="518F9D24" w:rsidR="00BB18CF" w:rsidRPr="0038387F" w:rsidRDefault="00BB18CF" w:rsidP="00F4398B">
            <w:pPr>
              <w:pStyle w:val="TableRow"/>
            </w:pP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B" w14:textId="38AE26CA" w:rsidR="00BB18CF" w:rsidRPr="0038387F" w:rsidRDefault="00BB18CF" w:rsidP="00245351">
            <w:pPr>
              <w:pStyle w:val="TableRow"/>
              <w:rPr>
                <w:rFonts w:ascii="Calibri" w:hAnsi="Calibri" w:cs="Calibri"/>
                <w:color w:val="0070C0"/>
              </w:rPr>
            </w:pPr>
            <w:r w:rsidRPr="0038387F">
              <w:rPr>
                <w:rFonts w:ascii="Calibri" w:hAnsi="Calibri" w:cs="Calibri"/>
                <w:color w:val="0070C0"/>
              </w:rPr>
              <w:t>£</w:t>
            </w:r>
            <w:r w:rsidR="00AC3374">
              <w:rPr>
                <w:rFonts w:ascii="Calibri" w:hAnsi="Calibri" w:cs="Calibri"/>
                <w:color w:val="0070C0"/>
              </w:rPr>
              <w:t>0</w:t>
            </w:r>
          </w:p>
        </w:tc>
      </w:tr>
      <w:tr w:rsidR="00BB18CF" w14:paraId="2A7D54DF" w14:textId="77777777" w:rsidTr="00AF1EDD">
        <w:trPr>
          <w:trHeight w:val="374"/>
        </w:trPr>
        <w:tc>
          <w:tcPr>
            <w:tcW w:w="6516" w:type="dxa"/>
            <w:tcBorders>
              <w:top w:val="single" w:sz="4" w:space="0" w:color="000000"/>
              <w:left w:val="single" w:sz="4" w:space="0" w:color="000000"/>
              <w:bottom w:val="single" w:sz="4" w:space="0" w:color="auto"/>
              <w:right w:val="single" w:sz="4" w:space="0" w:color="000000"/>
            </w:tcBorders>
            <w:shd w:val="clear" w:color="auto" w:fill="auto"/>
            <w:tcMar>
              <w:top w:w="0" w:type="dxa"/>
              <w:left w:w="108" w:type="dxa"/>
              <w:bottom w:w="0" w:type="dxa"/>
              <w:right w:w="108" w:type="dxa"/>
            </w:tcMar>
            <w:vAlign w:val="center"/>
          </w:tcPr>
          <w:p w14:paraId="3BC99D8D" w14:textId="62B93EB0" w:rsidR="00BB18CF" w:rsidRPr="0038387F" w:rsidRDefault="00BB18CF" w:rsidP="00F4398B">
            <w:pPr>
              <w:pStyle w:val="TableRow"/>
            </w:pPr>
            <w:r w:rsidRPr="0038387F">
              <w:t xml:space="preserve">Pupil premium funding carried forward from previous </w:t>
            </w:r>
            <w:r w:rsidR="00997CDD">
              <w:t xml:space="preserve">financial </w:t>
            </w:r>
            <w:r w:rsidRPr="0038387F">
              <w:t>year (enter £0 if not applicable)</w:t>
            </w:r>
          </w:p>
          <w:p w14:paraId="2A7D54DD" w14:textId="67B23C8B" w:rsidR="00245351" w:rsidRPr="0038387F" w:rsidRDefault="00245351" w:rsidP="00F4398B">
            <w:pPr>
              <w:pStyle w:val="TableRow"/>
            </w:pPr>
          </w:p>
        </w:tc>
        <w:tc>
          <w:tcPr>
            <w:tcW w:w="2970" w:type="dxa"/>
            <w:tcBorders>
              <w:top w:val="single" w:sz="4" w:space="0" w:color="000000"/>
              <w:left w:val="single" w:sz="4" w:space="0" w:color="000000"/>
              <w:bottom w:val="single" w:sz="4" w:space="0" w:color="auto"/>
              <w:right w:val="single" w:sz="4" w:space="0" w:color="000000"/>
            </w:tcBorders>
            <w:shd w:val="clear" w:color="auto" w:fill="auto"/>
            <w:tcMar>
              <w:top w:w="0" w:type="dxa"/>
              <w:left w:w="108" w:type="dxa"/>
              <w:bottom w:w="0" w:type="dxa"/>
              <w:right w:w="108" w:type="dxa"/>
            </w:tcMar>
          </w:tcPr>
          <w:p w14:paraId="2A7D54DE" w14:textId="711DBD1E" w:rsidR="0038387F" w:rsidRDefault="00BB18CF" w:rsidP="0038387F">
            <w:pPr>
              <w:pStyle w:val="TableRow"/>
              <w:rPr>
                <w:rFonts w:ascii="Calibri" w:hAnsi="Calibri" w:cs="Calibri"/>
                <w:color w:val="0070C0"/>
              </w:rPr>
            </w:pPr>
            <w:r w:rsidRPr="0038387F">
              <w:rPr>
                <w:rFonts w:ascii="Calibri" w:hAnsi="Calibri" w:cs="Calibri"/>
                <w:color w:val="0070C0"/>
              </w:rPr>
              <w:t>£</w:t>
            </w:r>
            <w:r w:rsidR="00F40EE7">
              <w:rPr>
                <w:rFonts w:ascii="Calibri" w:hAnsi="Calibri" w:cs="Calibri"/>
                <w:color w:val="0070C0"/>
              </w:rPr>
              <w:t>1</w:t>
            </w:r>
            <w:r w:rsidR="00AC3374">
              <w:rPr>
                <w:rFonts w:ascii="Calibri" w:hAnsi="Calibri" w:cs="Calibri"/>
                <w:color w:val="0070C0"/>
              </w:rPr>
              <w:t>238</w:t>
            </w:r>
          </w:p>
          <w:p w14:paraId="0FEB97EB" w14:textId="77777777" w:rsidR="00BB18CF" w:rsidRPr="0038387F" w:rsidRDefault="00BB18CF" w:rsidP="0038387F">
            <w:pPr>
              <w:jc w:val="right"/>
            </w:pPr>
          </w:p>
        </w:tc>
      </w:tr>
      <w:tr w:rsidR="00BB18CF" w14:paraId="2A7D54E3" w14:textId="77777777" w:rsidTr="00AF1EDD">
        <w:tc>
          <w:tcPr>
            <w:tcW w:w="6516" w:type="dxa"/>
            <w:tcBorders>
              <w:top w:val="single" w:sz="4" w:space="0" w:color="auto"/>
              <w:left w:val="single" w:sz="4" w:space="0" w:color="auto"/>
              <w:bottom w:val="single" w:sz="4" w:space="0" w:color="auto"/>
              <w:right w:val="single" w:sz="4" w:space="0" w:color="auto"/>
            </w:tcBorders>
            <w:shd w:val="clear" w:color="auto" w:fill="95B3D7" w:themeFill="accent1" w:themeFillTint="99"/>
            <w:tcMar>
              <w:top w:w="0" w:type="dxa"/>
              <w:left w:w="108" w:type="dxa"/>
              <w:bottom w:w="0" w:type="dxa"/>
              <w:right w:w="108" w:type="dxa"/>
            </w:tcMar>
          </w:tcPr>
          <w:p w14:paraId="2A7D54E1" w14:textId="74062C96" w:rsidR="00BB18CF" w:rsidRDefault="00BB18CF" w:rsidP="00BB18CF">
            <w:pPr>
              <w:pStyle w:val="TableRow"/>
            </w:pPr>
            <w:r>
              <w:rPr>
                <w:b/>
              </w:rPr>
              <w:lastRenderedPageBreak/>
              <w:t>Total budget for this academic year</w:t>
            </w:r>
          </w:p>
        </w:tc>
        <w:tc>
          <w:tcPr>
            <w:tcW w:w="2970" w:type="dxa"/>
            <w:tcBorders>
              <w:top w:val="single" w:sz="4" w:space="0" w:color="auto"/>
              <w:left w:val="single" w:sz="4" w:space="0" w:color="auto"/>
              <w:bottom w:val="single" w:sz="4" w:space="0" w:color="auto"/>
              <w:right w:val="single" w:sz="4" w:space="0" w:color="auto"/>
            </w:tcBorders>
            <w:shd w:val="clear" w:color="auto" w:fill="95B3D7" w:themeFill="accent1" w:themeFillTint="99"/>
            <w:tcMar>
              <w:top w:w="0" w:type="dxa"/>
              <w:left w:w="108" w:type="dxa"/>
              <w:bottom w:w="0" w:type="dxa"/>
              <w:right w:w="108" w:type="dxa"/>
            </w:tcMar>
          </w:tcPr>
          <w:p w14:paraId="2A7D54E2" w14:textId="5BC4D147" w:rsidR="00BB18CF" w:rsidRPr="00235656" w:rsidRDefault="00BB18CF" w:rsidP="00F40EE7">
            <w:pPr>
              <w:pStyle w:val="TableRow"/>
              <w:tabs>
                <w:tab w:val="right" w:pos="2697"/>
              </w:tabs>
              <w:rPr>
                <w:rFonts w:ascii="Calibri" w:hAnsi="Calibri" w:cs="Calibri"/>
                <w:b/>
                <w:color w:val="0070C0"/>
              </w:rPr>
            </w:pPr>
            <w:r w:rsidRPr="00235656">
              <w:rPr>
                <w:rFonts w:ascii="Calibri" w:hAnsi="Calibri" w:cs="Calibri"/>
                <w:b/>
                <w:color w:val="auto"/>
              </w:rPr>
              <w:t>£</w:t>
            </w:r>
            <w:r w:rsidR="00AC3374">
              <w:rPr>
                <w:rFonts w:ascii="Calibri" w:hAnsi="Calibri" w:cs="Calibri"/>
                <w:b/>
                <w:color w:val="auto"/>
              </w:rPr>
              <w:t>5630</w:t>
            </w:r>
            <w:r w:rsidR="003441B9">
              <w:rPr>
                <w:rFonts w:ascii="Calibri" w:hAnsi="Calibri" w:cs="Calibri"/>
                <w:b/>
                <w:color w:val="auto"/>
              </w:rPr>
              <w:tab/>
            </w:r>
          </w:p>
        </w:tc>
      </w:tr>
      <w:tr w:rsidR="00BB18CF" w14:paraId="4323BE98" w14:textId="77777777" w:rsidTr="00AF1EDD">
        <w:tc>
          <w:tcPr>
            <w:tcW w:w="9486" w:type="dxa"/>
            <w:gridSpan w:val="2"/>
            <w:tcBorders>
              <w:top w:val="single" w:sz="4" w:space="0" w:color="auto"/>
              <w:left w:val="single" w:sz="4" w:space="0" w:color="auto"/>
              <w:bottom w:val="single" w:sz="4" w:space="0" w:color="auto"/>
              <w:right w:val="single" w:sz="4" w:space="0" w:color="auto"/>
            </w:tcBorders>
            <w:shd w:val="clear" w:color="auto" w:fill="95B3D7" w:themeFill="accent1" w:themeFillTint="99"/>
            <w:tcMar>
              <w:top w:w="0" w:type="dxa"/>
              <w:left w:w="108" w:type="dxa"/>
              <w:bottom w:w="0" w:type="dxa"/>
              <w:right w:w="108" w:type="dxa"/>
            </w:tcMar>
            <w:vAlign w:val="center"/>
          </w:tcPr>
          <w:p w14:paraId="5F93C61A" w14:textId="7AD80DE6" w:rsidR="00BB18CF" w:rsidRDefault="00BB18CF" w:rsidP="00BB18CF">
            <w:pPr>
              <w:pStyle w:val="TableRow"/>
              <w:jc w:val="center"/>
              <w:rPr>
                <w:b/>
              </w:rPr>
            </w:pPr>
            <w:r>
              <w:rPr>
                <w:b/>
              </w:rPr>
              <w:t>Expenditure</w:t>
            </w:r>
          </w:p>
        </w:tc>
      </w:tr>
      <w:tr w:rsidR="00BB18CF" w14:paraId="4E30B870" w14:textId="77777777" w:rsidTr="00AF1EDD">
        <w:tc>
          <w:tcPr>
            <w:tcW w:w="6516" w:type="dxa"/>
            <w:tcBorders>
              <w:top w:val="single" w:sz="4" w:space="0" w:color="auto"/>
              <w:left w:val="single" w:sz="4" w:space="0" w:color="000000"/>
              <w:bottom w:val="single" w:sz="4" w:space="0" w:color="000000"/>
              <w:right w:val="single" w:sz="4" w:space="0" w:color="000000"/>
            </w:tcBorders>
            <w:shd w:val="clear" w:color="auto" w:fill="95B3D7" w:themeFill="accent1" w:themeFillTint="99"/>
            <w:tcMar>
              <w:top w:w="0" w:type="dxa"/>
              <w:left w:w="108" w:type="dxa"/>
              <w:bottom w:w="0" w:type="dxa"/>
              <w:right w:w="108" w:type="dxa"/>
            </w:tcMar>
            <w:vAlign w:val="center"/>
          </w:tcPr>
          <w:p w14:paraId="10F48ED0" w14:textId="4FDEEA6A" w:rsidR="00BB18CF" w:rsidRDefault="00BB18CF" w:rsidP="00BB18CF">
            <w:pPr>
              <w:pStyle w:val="TableRow"/>
              <w:rPr>
                <w:rFonts w:asciiTheme="minorHAnsi" w:hAnsiTheme="minorHAnsi" w:cstheme="minorHAnsi"/>
                <w:i/>
                <w:color w:val="4F81BD" w:themeColor="accent1"/>
              </w:rPr>
            </w:pPr>
            <w:r>
              <w:rPr>
                <w:b/>
              </w:rPr>
              <w:t>Detail</w:t>
            </w:r>
          </w:p>
        </w:tc>
        <w:tc>
          <w:tcPr>
            <w:tcW w:w="2970" w:type="dxa"/>
            <w:tcBorders>
              <w:top w:val="single" w:sz="4" w:space="0" w:color="auto"/>
              <w:left w:val="single" w:sz="4" w:space="0" w:color="000000"/>
              <w:bottom w:val="single" w:sz="4" w:space="0" w:color="000000"/>
              <w:right w:val="single" w:sz="4" w:space="0" w:color="000000"/>
            </w:tcBorders>
            <w:shd w:val="clear" w:color="auto" w:fill="95B3D7" w:themeFill="accent1" w:themeFillTint="99"/>
            <w:tcMar>
              <w:top w:w="0" w:type="dxa"/>
              <w:left w:w="108" w:type="dxa"/>
              <w:bottom w:w="0" w:type="dxa"/>
              <w:right w:w="108" w:type="dxa"/>
            </w:tcMar>
            <w:vAlign w:val="center"/>
          </w:tcPr>
          <w:p w14:paraId="11178407" w14:textId="35D3BCB3" w:rsidR="00BB18CF" w:rsidRDefault="00BB18CF" w:rsidP="00BB18CF">
            <w:pPr>
              <w:pStyle w:val="TableRow"/>
              <w:rPr>
                <w:rFonts w:asciiTheme="minorHAnsi" w:hAnsiTheme="minorHAnsi" w:cstheme="minorHAnsi"/>
                <w:color w:val="0070C0"/>
              </w:rPr>
            </w:pPr>
            <w:r>
              <w:rPr>
                <w:b/>
              </w:rPr>
              <w:t>Amount</w:t>
            </w:r>
          </w:p>
        </w:tc>
      </w:tr>
      <w:tr w:rsidR="00BB18CF" w14:paraId="6A9E2A65" w14:textId="77777777">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2482AB" w14:textId="00C629D2" w:rsidR="00900A14" w:rsidRDefault="000E491E" w:rsidP="000E491E">
            <w:pPr>
              <w:pStyle w:val="TableRow"/>
              <w:ind w:left="0"/>
              <w:rPr>
                <w:rFonts w:asciiTheme="minorHAnsi" w:hAnsiTheme="minorHAnsi" w:cstheme="minorHAnsi"/>
                <w:i/>
                <w:color w:val="4F81BD" w:themeColor="accent1"/>
              </w:rPr>
            </w:pPr>
            <w:r w:rsidRPr="000E491E">
              <w:rPr>
                <w:rFonts w:asciiTheme="minorHAnsi" w:hAnsiTheme="minorHAnsi" w:cstheme="minorHAnsi"/>
                <w:i/>
                <w:color w:val="4F81BD" w:themeColor="accent1"/>
              </w:rPr>
              <w:t xml:space="preserve">Spend on </w:t>
            </w:r>
            <w:r w:rsidR="00AC3374">
              <w:rPr>
                <w:rFonts w:asciiTheme="minorHAnsi" w:hAnsiTheme="minorHAnsi" w:cstheme="minorHAnsi"/>
                <w:i/>
                <w:color w:val="4F81BD" w:themeColor="accent1"/>
              </w:rPr>
              <w:t>Teaching and Resources</w:t>
            </w:r>
          </w:p>
          <w:p w14:paraId="29D2D4F7" w14:textId="040AAE00" w:rsidR="000E491E" w:rsidRDefault="00C379D7" w:rsidP="000E491E">
            <w:pPr>
              <w:pStyle w:val="TableRow"/>
              <w:ind w:left="0"/>
              <w:rPr>
                <w:rFonts w:asciiTheme="minorHAnsi" w:hAnsiTheme="minorHAnsi" w:cstheme="minorHAnsi"/>
                <w:color w:val="000000" w:themeColor="text1"/>
              </w:rPr>
            </w:pPr>
            <w:r>
              <w:rPr>
                <w:rFonts w:asciiTheme="minorHAnsi" w:hAnsiTheme="minorHAnsi" w:cstheme="minorHAnsi"/>
                <w:color w:val="000000" w:themeColor="text1"/>
              </w:rPr>
              <w:t>Cognition and Learning Team</w:t>
            </w:r>
          </w:p>
          <w:p w14:paraId="3C8237AE" w14:textId="5173394B" w:rsidR="000E491E" w:rsidRPr="00907027" w:rsidRDefault="00C379D7" w:rsidP="00C379D7">
            <w:pPr>
              <w:pStyle w:val="TableRow"/>
              <w:ind w:left="0"/>
              <w:rPr>
                <w:rFonts w:asciiTheme="minorHAnsi" w:hAnsiTheme="minorHAnsi" w:cstheme="minorHAnsi"/>
                <w:b/>
                <w:highlight w:val="yellow"/>
              </w:rPr>
            </w:pPr>
            <w:r>
              <w:rPr>
                <w:rFonts w:asciiTheme="minorHAnsi" w:hAnsiTheme="minorHAnsi" w:cstheme="minorHAnsi"/>
                <w:color w:val="000000" w:themeColor="text1"/>
              </w:rPr>
              <w:t>Teaching assistant s</w:t>
            </w:r>
            <w:r w:rsidR="001F14AA">
              <w:rPr>
                <w:rFonts w:asciiTheme="minorHAnsi" w:hAnsiTheme="minorHAnsi" w:cstheme="minorHAnsi"/>
                <w:color w:val="000000" w:themeColor="text1"/>
              </w:rPr>
              <w:t>upport in English and maths</w:t>
            </w:r>
            <w:r>
              <w:rPr>
                <w:rFonts w:asciiTheme="minorHAnsi" w:hAnsiTheme="minorHAnsi" w:cstheme="minorHAnsi"/>
                <w:color w:val="000000" w:themeColor="text1"/>
              </w:rPr>
              <w:t xml:space="preserve"> to reduce pupil to child ratio.</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FD2DBF" w14:textId="0240623B" w:rsidR="00900A14" w:rsidRPr="00C379D7" w:rsidRDefault="000E491E" w:rsidP="0025508B">
            <w:pPr>
              <w:pStyle w:val="TableRow"/>
              <w:rPr>
                <w:rFonts w:asciiTheme="minorHAnsi" w:hAnsiTheme="minorHAnsi" w:cstheme="minorHAnsi"/>
                <w:color w:val="0070C0"/>
              </w:rPr>
            </w:pPr>
            <w:r w:rsidRPr="00C379D7">
              <w:rPr>
                <w:rFonts w:asciiTheme="minorHAnsi" w:hAnsiTheme="minorHAnsi" w:cstheme="minorHAnsi"/>
                <w:color w:val="0070C0"/>
              </w:rPr>
              <w:br/>
              <w:t>£</w:t>
            </w:r>
            <w:r w:rsidR="00AC3374" w:rsidRPr="00C379D7">
              <w:rPr>
                <w:rFonts w:asciiTheme="minorHAnsi" w:hAnsiTheme="minorHAnsi" w:cstheme="minorHAnsi"/>
                <w:color w:val="0070C0"/>
              </w:rPr>
              <w:t>865</w:t>
            </w:r>
          </w:p>
          <w:p w14:paraId="6A9ED6AA" w14:textId="3932B766" w:rsidR="001F14AA" w:rsidRPr="00C379D7" w:rsidRDefault="001F14AA" w:rsidP="0025508B">
            <w:pPr>
              <w:pStyle w:val="TableRow"/>
              <w:rPr>
                <w:rFonts w:asciiTheme="minorHAnsi" w:hAnsiTheme="minorHAnsi" w:cstheme="minorHAnsi"/>
                <w:color w:val="0070C0"/>
              </w:rPr>
            </w:pPr>
            <w:r w:rsidRPr="00C379D7">
              <w:rPr>
                <w:rFonts w:asciiTheme="minorHAnsi" w:hAnsiTheme="minorHAnsi" w:cstheme="minorHAnsi"/>
                <w:color w:val="0070C0"/>
              </w:rPr>
              <w:t>£2</w:t>
            </w:r>
            <w:r w:rsidR="00284D6D" w:rsidRPr="00C379D7">
              <w:rPr>
                <w:rFonts w:asciiTheme="minorHAnsi" w:hAnsiTheme="minorHAnsi" w:cstheme="minorHAnsi"/>
                <w:color w:val="0070C0"/>
              </w:rPr>
              <w:t>2</w:t>
            </w:r>
            <w:r w:rsidRPr="00C379D7">
              <w:rPr>
                <w:rFonts w:asciiTheme="minorHAnsi" w:hAnsiTheme="minorHAnsi" w:cstheme="minorHAnsi"/>
                <w:color w:val="0070C0"/>
              </w:rPr>
              <w:t>00</w:t>
            </w:r>
          </w:p>
        </w:tc>
      </w:tr>
      <w:tr w:rsidR="000E491E" w14:paraId="3101C08E" w14:textId="77777777">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F2DD75" w14:textId="77777777" w:rsidR="000E491E" w:rsidRPr="006212D2" w:rsidRDefault="000E491E" w:rsidP="000E491E">
            <w:pPr>
              <w:pStyle w:val="TableRow"/>
              <w:ind w:left="0"/>
              <w:rPr>
                <w:rFonts w:asciiTheme="minorHAnsi" w:hAnsiTheme="minorHAnsi" w:cstheme="minorHAnsi"/>
                <w:i/>
                <w:color w:val="4F81BD" w:themeColor="accent1"/>
              </w:rPr>
            </w:pPr>
            <w:r w:rsidRPr="006212D2">
              <w:rPr>
                <w:rFonts w:asciiTheme="minorHAnsi" w:hAnsiTheme="minorHAnsi" w:cstheme="minorHAnsi"/>
                <w:i/>
                <w:color w:val="4F81BD" w:themeColor="accent1"/>
              </w:rPr>
              <w:t xml:space="preserve">Spend on Targeted Academic Support </w:t>
            </w:r>
          </w:p>
          <w:p w14:paraId="5226BBC0" w14:textId="686FFC32" w:rsidR="000E491E" w:rsidRDefault="000E491E" w:rsidP="000E491E">
            <w:pPr>
              <w:pStyle w:val="TableRow"/>
              <w:rPr>
                <w:rFonts w:asciiTheme="minorHAnsi" w:hAnsiTheme="minorHAnsi" w:cstheme="minorHAnsi"/>
              </w:rPr>
            </w:pPr>
            <w:r w:rsidRPr="006212D2">
              <w:rPr>
                <w:rFonts w:asciiTheme="minorHAnsi" w:hAnsiTheme="minorHAnsi" w:cstheme="minorHAnsi"/>
              </w:rPr>
              <w:t>T</w:t>
            </w:r>
            <w:r w:rsidR="00C379D7">
              <w:rPr>
                <w:rFonts w:asciiTheme="minorHAnsi" w:hAnsiTheme="minorHAnsi" w:cstheme="minorHAnsi"/>
              </w:rPr>
              <w:t>eaching assistant</w:t>
            </w:r>
            <w:r w:rsidRPr="006212D2">
              <w:rPr>
                <w:rFonts w:asciiTheme="minorHAnsi" w:hAnsiTheme="minorHAnsi" w:cstheme="minorHAnsi"/>
              </w:rPr>
              <w:t xml:space="preserve"> interventions</w:t>
            </w:r>
            <w:r w:rsidR="006212D2">
              <w:rPr>
                <w:rFonts w:asciiTheme="minorHAnsi" w:hAnsiTheme="minorHAnsi" w:cstheme="minorHAnsi"/>
              </w:rPr>
              <w:t xml:space="preserve"> </w:t>
            </w:r>
          </w:p>
          <w:p w14:paraId="34D7F4C3" w14:textId="03517011" w:rsidR="000E491E" w:rsidRPr="00907027" w:rsidRDefault="000E491E" w:rsidP="000E491E">
            <w:pPr>
              <w:pStyle w:val="TableRow"/>
              <w:ind w:left="0"/>
              <w:rPr>
                <w:rFonts w:asciiTheme="minorHAnsi" w:hAnsiTheme="minorHAnsi" w:cstheme="minorHAnsi"/>
                <w:i/>
                <w:color w:val="4F81BD" w:themeColor="accent1"/>
                <w:highlight w:val="yellow"/>
              </w:rPr>
            </w:pP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CE7EE9" w14:textId="77777777" w:rsidR="000E491E" w:rsidRPr="00C379D7" w:rsidRDefault="000E491E" w:rsidP="0025508B">
            <w:pPr>
              <w:pStyle w:val="TableRow"/>
              <w:rPr>
                <w:rFonts w:asciiTheme="minorHAnsi" w:hAnsiTheme="minorHAnsi" w:cstheme="minorHAnsi"/>
                <w:color w:val="0070C0"/>
              </w:rPr>
            </w:pPr>
          </w:p>
          <w:p w14:paraId="02727A4A" w14:textId="011BB180" w:rsidR="006212D2" w:rsidRPr="00C379D7" w:rsidRDefault="006212D2" w:rsidP="0025508B">
            <w:pPr>
              <w:pStyle w:val="TableRow"/>
              <w:rPr>
                <w:rFonts w:asciiTheme="minorHAnsi" w:hAnsiTheme="minorHAnsi" w:cstheme="minorHAnsi"/>
                <w:color w:val="0070C0"/>
              </w:rPr>
            </w:pPr>
            <w:r w:rsidRPr="00C379D7">
              <w:rPr>
                <w:rFonts w:asciiTheme="minorHAnsi" w:hAnsiTheme="minorHAnsi" w:cstheme="minorHAnsi"/>
                <w:color w:val="0070C0"/>
              </w:rPr>
              <w:t>£</w:t>
            </w:r>
            <w:r w:rsidR="00AC3374" w:rsidRPr="00C379D7">
              <w:rPr>
                <w:rFonts w:asciiTheme="minorHAnsi" w:hAnsiTheme="minorHAnsi" w:cstheme="minorHAnsi"/>
                <w:color w:val="0070C0"/>
              </w:rPr>
              <w:t>2</w:t>
            </w:r>
            <w:r w:rsidR="00284D6D" w:rsidRPr="00C379D7">
              <w:rPr>
                <w:rFonts w:asciiTheme="minorHAnsi" w:hAnsiTheme="minorHAnsi" w:cstheme="minorHAnsi"/>
                <w:color w:val="0070C0"/>
              </w:rPr>
              <w:t>5</w:t>
            </w:r>
            <w:r w:rsidR="00AC3374" w:rsidRPr="00C379D7">
              <w:rPr>
                <w:rFonts w:asciiTheme="minorHAnsi" w:hAnsiTheme="minorHAnsi" w:cstheme="minorHAnsi"/>
                <w:color w:val="0070C0"/>
              </w:rPr>
              <w:t>00</w:t>
            </w:r>
          </w:p>
          <w:p w14:paraId="5BD5B807" w14:textId="0A046A49" w:rsidR="001F14AA" w:rsidRPr="00C379D7" w:rsidRDefault="001F14AA" w:rsidP="001F14AA">
            <w:pPr>
              <w:pStyle w:val="TableRow"/>
              <w:rPr>
                <w:rFonts w:asciiTheme="minorHAnsi" w:hAnsiTheme="minorHAnsi" w:cstheme="minorHAnsi"/>
                <w:color w:val="0070C0"/>
              </w:rPr>
            </w:pPr>
          </w:p>
        </w:tc>
      </w:tr>
      <w:tr w:rsidR="00BB18CF" w14:paraId="169E5482" w14:textId="77777777">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274C08" w14:textId="4132E1DF" w:rsidR="007707E0" w:rsidRPr="001F14AA" w:rsidRDefault="007707E0" w:rsidP="007707E0">
            <w:pPr>
              <w:pStyle w:val="TableRow"/>
              <w:ind w:left="0"/>
              <w:rPr>
                <w:rFonts w:asciiTheme="minorHAnsi" w:hAnsiTheme="minorHAnsi" w:cstheme="minorHAnsi"/>
                <w:i/>
                <w:color w:val="4F81BD" w:themeColor="accent1"/>
              </w:rPr>
            </w:pPr>
            <w:r w:rsidRPr="001F14AA">
              <w:rPr>
                <w:rFonts w:asciiTheme="minorHAnsi" w:hAnsiTheme="minorHAnsi" w:cstheme="minorHAnsi"/>
                <w:i/>
                <w:color w:val="4F81BD" w:themeColor="accent1"/>
              </w:rPr>
              <w:t>S</w:t>
            </w:r>
            <w:r w:rsidR="00BB18CF" w:rsidRPr="001F14AA">
              <w:rPr>
                <w:rFonts w:asciiTheme="minorHAnsi" w:hAnsiTheme="minorHAnsi" w:cstheme="minorHAnsi"/>
                <w:i/>
                <w:color w:val="4F81BD" w:themeColor="accent1"/>
              </w:rPr>
              <w:t xml:space="preserve">pend on Wider Strategies </w:t>
            </w:r>
          </w:p>
          <w:p w14:paraId="184F7415" w14:textId="2725B208" w:rsidR="00BB18CF" w:rsidRPr="00AC3374" w:rsidRDefault="007707E0" w:rsidP="00C379D7">
            <w:pPr>
              <w:pStyle w:val="TableRow"/>
              <w:ind w:left="0"/>
              <w:rPr>
                <w:rFonts w:asciiTheme="minorHAnsi" w:hAnsiTheme="minorHAnsi" w:cstheme="minorHAnsi"/>
              </w:rPr>
            </w:pPr>
            <w:r w:rsidRPr="001F14AA">
              <w:rPr>
                <w:rFonts w:asciiTheme="minorHAnsi" w:hAnsiTheme="minorHAnsi" w:cstheme="minorHAnsi"/>
              </w:rPr>
              <w:t>External Providers (</w:t>
            </w:r>
            <w:r w:rsidR="00BB18CF" w:rsidRPr="001F14AA">
              <w:rPr>
                <w:rFonts w:asciiTheme="minorHAnsi" w:hAnsiTheme="minorHAnsi" w:cstheme="minorHAnsi"/>
              </w:rPr>
              <w:t xml:space="preserve">Berkshire </w:t>
            </w:r>
            <w:r w:rsidR="00C379D7">
              <w:rPr>
                <w:rFonts w:asciiTheme="minorHAnsi" w:hAnsiTheme="minorHAnsi" w:cstheme="minorHAnsi"/>
              </w:rPr>
              <w:t>Music Trust</w:t>
            </w:r>
            <w:r w:rsidRPr="001F14AA">
              <w:rPr>
                <w:rFonts w:asciiTheme="minorHAnsi" w:hAnsiTheme="minorHAnsi" w:cstheme="minorHAnsi"/>
              </w:rPr>
              <w:t>)</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F2D85E" w14:textId="77777777" w:rsidR="00D5615E" w:rsidRPr="00C379D7" w:rsidRDefault="00D5615E" w:rsidP="005D727F">
            <w:pPr>
              <w:pStyle w:val="TableRow"/>
              <w:rPr>
                <w:rFonts w:asciiTheme="minorHAnsi" w:hAnsiTheme="minorHAnsi" w:cstheme="minorHAnsi"/>
                <w:color w:val="0070C0"/>
              </w:rPr>
            </w:pPr>
          </w:p>
          <w:p w14:paraId="1BD1BB07" w14:textId="0D9BA731" w:rsidR="000E491E" w:rsidRPr="00C379D7" w:rsidRDefault="000E491E" w:rsidP="005D727F">
            <w:pPr>
              <w:pStyle w:val="TableRow"/>
              <w:rPr>
                <w:rFonts w:asciiTheme="minorHAnsi" w:hAnsiTheme="minorHAnsi" w:cstheme="minorHAnsi"/>
                <w:color w:val="0070C0"/>
              </w:rPr>
            </w:pPr>
            <w:r w:rsidRPr="00C379D7">
              <w:rPr>
                <w:rFonts w:asciiTheme="minorHAnsi" w:hAnsiTheme="minorHAnsi" w:cstheme="minorHAnsi"/>
                <w:color w:val="0070C0"/>
              </w:rPr>
              <w:t>£</w:t>
            </w:r>
            <w:r w:rsidR="00AC3374" w:rsidRPr="00C379D7">
              <w:rPr>
                <w:rFonts w:asciiTheme="minorHAnsi" w:hAnsiTheme="minorHAnsi" w:cstheme="minorHAnsi"/>
                <w:color w:val="0070C0"/>
              </w:rPr>
              <w:t>65</w:t>
            </w:r>
          </w:p>
          <w:p w14:paraId="3B250785" w14:textId="5E87EE07" w:rsidR="00A8356C" w:rsidRPr="00C379D7" w:rsidRDefault="00A8356C" w:rsidP="005D727F">
            <w:pPr>
              <w:pStyle w:val="TableRow"/>
              <w:rPr>
                <w:rFonts w:asciiTheme="minorHAnsi" w:hAnsiTheme="minorHAnsi" w:cstheme="minorHAnsi"/>
                <w:color w:val="0070C0"/>
              </w:rPr>
            </w:pPr>
          </w:p>
        </w:tc>
      </w:tr>
      <w:tr w:rsidR="00BB18CF" w14:paraId="73AB4EA4" w14:textId="77777777">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4FB170" w14:textId="40D5356C" w:rsidR="00BB18CF" w:rsidRPr="00772FAA" w:rsidRDefault="00BB18CF" w:rsidP="00907027">
            <w:pPr>
              <w:pStyle w:val="TableRow"/>
              <w:rPr>
                <w:b/>
              </w:rPr>
            </w:pPr>
            <w:r w:rsidRPr="00772FAA">
              <w:rPr>
                <w:b/>
              </w:rPr>
              <w:t xml:space="preserve">Total </w:t>
            </w:r>
            <w:r w:rsidR="00AC3374">
              <w:rPr>
                <w:b/>
              </w:rPr>
              <w:t xml:space="preserve">academic year </w:t>
            </w:r>
            <w:r w:rsidRPr="00772FAA">
              <w:rPr>
                <w:b/>
              </w:rPr>
              <w:t>spend</w:t>
            </w:r>
            <w:r>
              <w:rPr>
                <w:b/>
              </w:rPr>
              <w:t xml:space="preserve"> </w:t>
            </w:r>
            <w:r w:rsidR="00993F4D">
              <w:rPr>
                <w:b/>
              </w:rPr>
              <w:t xml:space="preserve">Sept </w:t>
            </w:r>
            <w:r>
              <w:rPr>
                <w:b/>
              </w:rPr>
              <w:t>202</w:t>
            </w:r>
            <w:r w:rsidR="00AC3374">
              <w:rPr>
                <w:b/>
              </w:rPr>
              <w:t>4</w:t>
            </w:r>
            <w:r w:rsidR="00993F4D">
              <w:rPr>
                <w:b/>
              </w:rPr>
              <w:t xml:space="preserve"> – Aug </w:t>
            </w:r>
            <w:r w:rsidR="00D5615E">
              <w:rPr>
                <w:b/>
              </w:rPr>
              <w:t>202</w:t>
            </w:r>
            <w:r w:rsidR="00AC3374">
              <w:rPr>
                <w:b/>
              </w:rPr>
              <w:t>5</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56F96C" w14:textId="2CD2F0FC" w:rsidR="00BB18CF" w:rsidRPr="00C379D7" w:rsidRDefault="00245351" w:rsidP="001F14AA">
            <w:pPr>
              <w:pStyle w:val="TableRow"/>
              <w:rPr>
                <w:rFonts w:asciiTheme="minorHAnsi" w:hAnsiTheme="minorHAnsi" w:cstheme="minorHAnsi"/>
                <w:b/>
              </w:rPr>
            </w:pPr>
            <w:r w:rsidRPr="00C379D7">
              <w:rPr>
                <w:rFonts w:asciiTheme="minorHAnsi" w:hAnsiTheme="minorHAnsi" w:cstheme="minorHAnsi"/>
                <w:b/>
              </w:rPr>
              <w:t>£</w:t>
            </w:r>
            <w:r w:rsidR="00AC3374" w:rsidRPr="00C379D7">
              <w:rPr>
                <w:rFonts w:asciiTheme="minorHAnsi" w:hAnsiTheme="minorHAnsi" w:cstheme="minorHAnsi"/>
                <w:b/>
              </w:rPr>
              <w:t>5630</w:t>
            </w:r>
          </w:p>
        </w:tc>
      </w:tr>
      <w:tr w:rsidR="00BB18CF" w14:paraId="2D75AF39" w14:textId="77777777" w:rsidTr="00BF500E">
        <w:tc>
          <w:tcPr>
            <w:tcW w:w="6516" w:type="dxa"/>
            <w:tcBorders>
              <w:top w:val="single" w:sz="4" w:space="0" w:color="000000"/>
              <w:left w:val="single" w:sz="4" w:space="0" w:color="000000"/>
              <w:bottom w:val="single" w:sz="4" w:space="0" w:color="000000"/>
              <w:right w:val="single" w:sz="4" w:space="0" w:color="000000"/>
            </w:tcBorders>
            <w:shd w:val="clear" w:color="auto" w:fill="95B3D7" w:themeFill="accent1" w:themeFillTint="99"/>
            <w:tcMar>
              <w:top w:w="0" w:type="dxa"/>
              <w:left w:w="108" w:type="dxa"/>
              <w:bottom w:w="0" w:type="dxa"/>
              <w:right w:w="108" w:type="dxa"/>
            </w:tcMar>
          </w:tcPr>
          <w:p w14:paraId="42CE8283" w14:textId="11C9BCB7" w:rsidR="00BB18CF" w:rsidRPr="00B11414" w:rsidRDefault="00BB18CF" w:rsidP="00907027">
            <w:pPr>
              <w:pStyle w:val="TableRow"/>
              <w:rPr>
                <w:b/>
                <w:color w:val="auto"/>
              </w:rPr>
            </w:pPr>
            <w:r w:rsidRPr="00B11414">
              <w:rPr>
                <w:b/>
                <w:color w:val="auto"/>
              </w:rPr>
              <w:t xml:space="preserve">Total carry forward to </w:t>
            </w:r>
            <w:r w:rsidR="00993F4D">
              <w:rPr>
                <w:b/>
                <w:color w:val="auto"/>
              </w:rPr>
              <w:t xml:space="preserve">Sept </w:t>
            </w:r>
            <w:r w:rsidRPr="00B11414">
              <w:rPr>
                <w:b/>
                <w:color w:val="auto"/>
              </w:rPr>
              <w:t>202</w:t>
            </w:r>
            <w:r w:rsidR="00AC3374">
              <w:rPr>
                <w:b/>
                <w:color w:val="auto"/>
              </w:rPr>
              <w:t>5</w:t>
            </w:r>
            <w:r w:rsidR="00993F4D">
              <w:rPr>
                <w:b/>
                <w:color w:val="auto"/>
              </w:rPr>
              <w:t xml:space="preserve"> – Aug </w:t>
            </w:r>
            <w:r w:rsidRPr="00B11414">
              <w:rPr>
                <w:b/>
                <w:color w:val="auto"/>
              </w:rPr>
              <w:t>202</w:t>
            </w:r>
            <w:r w:rsidR="00AC3374">
              <w:rPr>
                <w:b/>
                <w:color w:val="auto"/>
              </w:rPr>
              <w:t>6</w:t>
            </w:r>
          </w:p>
        </w:tc>
        <w:tc>
          <w:tcPr>
            <w:tcW w:w="2970" w:type="dxa"/>
            <w:tcBorders>
              <w:top w:val="single" w:sz="4" w:space="0" w:color="000000"/>
              <w:left w:val="single" w:sz="4" w:space="0" w:color="000000"/>
              <w:bottom w:val="single" w:sz="4" w:space="0" w:color="000000"/>
              <w:right w:val="single" w:sz="4" w:space="0" w:color="000000"/>
            </w:tcBorders>
            <w:shd w:val="clear" w:color="auto" w:fill="95B3D7" w:themeFill="accent1" w:themeFillTint="99"/>
            <w:tcMar>
              <w:top w:w="0" w:type="dxa"/>
              <w:left w:w="108" w:type="dxa"/>
              <w:bottom w:w="0" w:type="dxa"/>
              <w:right w:w="108" w:type="dxa"/>
            </w:tcMar>
          </w:tcPr>
          <w:p w14:paraId="0771A28D" w14:textId="36E66F2F" w:rsidR="00BB18CF" w:rsidRPr="00C379D7" w:rsidRDefault="001F14AA" w:rsidP="00A8356C">
            <w:pPr>
              <w:pStyle w:val="TableRow"/>
              <w:rPr>
                <w:rFonts w:asciiTheme="minorHAnsi" w:hAnsiTheme="minorHAnsi" w:cstheme="minorHAnsi"/>
                <w:b/>
                <w:color w:val="auto"/>
              </w:rPr>
            </w:pPr>
            <w:r w:rsidRPr="00C379D7">
              <w:rPr>
                <w:rFonts w:asciiTheme="minorHAnsi" w:hAnsiTheme="minorHAnsi" w:cstheme="minorHAnsi"/>
                <w:b/>
                <w:color w:val="auto"/>
              </w:rPr>
              <w:t>£</w:t>
            </w:r>
            <w:r w:rsidR="00AC3374" w:rsidRPr="00C379D7">
              <w:rPr>
                <w:rFonts w:asciiTheme="minorHAnsi" w:hAnsiTheme="minorHAnsi" w:cstheme="minorHAnsi"/>
                <w:b/>
                <w:color w:val="auto"/>
              </w:rPr>
              <w:t>0</w:t>
            </w:r>
          </w:p>
        </w:tc>
      </w:tr>
    </w:tbl>
    <w:p w14:paraId="2A7D54E4" w14:textId="77777777" w:rsidR="00E66558" w:rsidRDefault="009D71E8">
      <w:pPr>
        <w:pStyle w:val="Heading1"/>
      </w:pPr>
      <w:r>
        <w:lastRenderedPageBreak/>
        <w:t>Part A: Pupil premium strategy plan</w:t>
      </w:r>
    </w:p>
    <w:p w14:paraId="2A7D54E5" w14:textId="77777777" w:rsidR="00E66558" w:rsidRDefault="009D71E8">
      <w:pPr>
        <w:pStyle w:val="Heading2"/>
      </w:pPr>
      <w:bookmarkStart w:id="14" w:name="_Toc357771640"/>
      <w:bookmarkStart w:id="15" w:name="_Toc346793418"/>
      <w:r>
        <w:t>Statement of intent</w:t>
      </w:r>
    </w:p>
    <w:tbl>
      <w:tblPr>
        <w:tblW w:w="9486" w:type="dxa"/>
        <w:tblCellMar>
          <w:left w:w="10" w:type="dxa"/>
          <w:right w:w="10" w:type="dxa"/>
        </w:tblCellMar>
        <w:tblLook w:val="04A0" w:firstRow="1" w:lastRow="0" w:firstColumn="1" w:lastColumn="0" w:noHBand="0" w:noVBand="1"/>
      </w:tblPr>
      <w:tblGrid>
        <w:gridCol w:w="9486"/>
      </w:tblGrid>
      <w:tr w:rsidR="00E66558" w14:paraId="2A7D54E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93C234" w14:textId="3E2BF8C3" w:rsidR="009314CC" w:rsidRDefault="00C379D7" w:rsidP="004B5EB6">
            <w:pPr>
              <w:pStyle w:val="NormalWeb"/>
              <w:spacing w:after="150" w:line="276" w:lineRule="auto"/>
              <w:textAlignment w:val="baseline"/>
              <w:rPr>
                <w:rFonts w:asciiTheme="minorHAnsi" w:hAnsiTheme="minorHAnsi" w:cstheme="minorHAnsi"/>
              </w:rPr>
            </w:pPr>
            <w:r w:rsidRPr="00C379D7">
              <w:rPr>
                <w:rFonts w:asciiTheme="minorHAnsi" w:hAnsiTheme="minorHAnsi" w:cstheme="minorHAnsi"/>
              </w:rPr>
              <w:t xml:space="preserve">At our school, we are committed to ensuring that all pupils, irrespective of their background or any challenges they may encounter, make significant progress and attain high standards across all subject areas. Our pupil premium strategy specifically aims to support students who are </w:t>
            </w:r>
            <w:r w:rsidR="004B5EB6">
              <w:rPr>
                <w:rFonts w:asciiTheme="minorHAnsi" w:hAnsiTheme="minorHAnsi" w:cstheme="minorHAnsi"/>
              </w:rPr>
              <w:t xml:space="preserve">  </w:t>
            </w:r>
            <w:r w:rsidRPr="00C379D7">
              <w:rPr>
                <w:rFonts w:asciiTheme="minorHAnsi" w:hAnsiTheme="minorHAnsi" w:cstheme="minorHAnsi"/>
              </w:rPr>
              <w:t xml:space="preserve">statistically at risk in achieving this ambition. We acknowledge the unique difficulties faced by some vulnerable pupils, including those with social workers and young carers, and the </w:t>
            </w:r>
            <w:r w:rsidR="004B5EB6">
              <w:rPr>
                <w:rFonts w:asciiTheme="minorHAnsi" w:hAnsiTheme="minorHAnsi" w:cstheme="minorHAnsi"/>
              </w:rPr>
              <w:t xml:space="preserve">           </w:t>
            </w:r>
            <w:r w:rsidRPr="00C379D7">
              <w:rPr>
                <w:rFonts w:asciiTheme="minorHAnsi" w:hAnsiTheme="minorHAnsi" w:cstheme="minorHAnsi"/>
              </w:rPr>
              <w:t xml:space="preserve">activities delineated in this statement </w:t>
            </w:r>
            <w:proofErr w:type="gramStart"/>
            <w:r w:rsidRPr="00C379D7">
              <w:rPr>
                <w:rFonts w:asciiTheme="minorHAnsi" w:hAnsiTheme="minorHAnsi" w:cstheme="minorHAnsi"/>
              </w:rPr>
              <w:t>are tailored</w:t>
            </w:r>
            <w:proofErr w:type="gramEnd"/>
            <w:r w:rsidRPr="00C379D7">
              <w:rPr>
                <w:rFonts w:asciiTheme="minorHAnsi" w:hAnsiTheme="minorHAnsi" w:cstheme="minorHAnsi"/>
              </w:rPr>
              <w:t xml:space="preserve"> to meet their needs, regardless of formal c</w:t>
            </w:r>
            <w:r>
              <w:rPr>
                <w:rFonts w:asciiTheme="minorHAnsi" w:hAnsiTheme="minorHAnsi" w:cstheme="minorHAnsi"/>
              </w:rPr>
              <w:t>lassification as disadvantaged.</w:t>
            </w:r>
          </w:p>
          <w:p w14:paraId="60814032" w14:textId="2AE4C9F8" w:rsidR="00C379D7" w:rsidRPr="00C379D7" w:rsidRDefault="00C379D7" w:rsidP="004B5EB6">
            <w:pPr>
              <w:pStyle w:val="NormalWeb"/>
              <w:spacing w:after="150" w:line="276" w:lineRule="auto"/>
              <w:textAlignment w:val="baseline"/>
              <w:rPr>
                <w:rFonts w:asciiTheme="minorHAnsi" w:hAnsiTheme="minorHAnsi" w:cstheme="minorHAnsi"/>
              </w:rPr>
            </w:pPr>
            <w:r w:rsidRPr="00C379D7">
              <w:rPr>
                <w:rFonts w:asciiTheme="minorHAnsi" w:hAnsiTheme="minorHAnsi" w:cstheme="minorHAnsi"/>
              </w:rPr>
              <w:t xml:space="preserve">Central to our approach is high-quality teaching, which focuses on the areas where </w:t>
            </w:r>
            <w:r w:rsidR="004B5EB6">
              <w:rPr>
                <w:rFonts w:asciiTheme="minorHAnsi" w:hAnsiTheme="minorHAnsi" w:cstheme="minorHAnsi"/>
              </w:rPr>
              <w:t xml:space="preserve">               </w:t>
            </w:r>
            <w:r w:rsidRPr="00C379D7">
              <w:rPr>
                <w:rFonts w:asciiTheme="minorHAnsi" w:hAnsiTheme="minorHAnsi" w:cstheme="minorHAnsi"/>
              </w:rPr>
              <w:t xml:space="preserve">disadvantaged pupils may need the most support. Substantial evidence demonstrates that this methodology effectively narrows the attainment gap, while concurrently benefiting </w:t>
            </w:r>
            <w:r w:rsidR="004B5EB6">
              <w:rPr>
                <w:rFonts w:asciiTheme="minorHAnsi" w:hAnsiTheme="minorHAnsi" w:cstheme="minorHAnsi"/>
              </w:rPr>
              <w:t xml:space="preserve">            </w:t>
            </w:r>
            <w:r w:rsidRPr="00C379D7">
              <w:rPr>
                <w:rFonts w:asciiTheme="minorHAnsi" w:hAnsiTheme="minorHAnsi" w:cstheme="minorHAnsi"/>
              </w:rPr>
              <w:t xml:space="preserve">non-disadvantaged pupils within our educational community. Implicit in our intended </w:t>
            </w:r>
            <w:r w:rsidR="004B5EB6">
              <w:rPr>
                <w:rFonts w:asciiTheme="minorHAnsi" w:hAnsiTheme="minorHAnsi" w:cstheme="minorHAnsi"/>
              </w:rPr>
              <w:t xml:space="preserve">         </w:t>
            </w:r>
            <w:r w:rsidRPr="00C379D7">
              <w:rPr>
                <w:rFonts w:asciiTheme="minorHAnsi" w:hAnsiTheme="minorHAnsi" w:cstheme="minorHAnsi"/>
              </w:rPr>
              <w:t xml:space="preserve">outcomes is the expectation that the attainment of non-disadvantaged pupils </w:t>
            </w:r>
            <w:proofErr w:type="gramStart"/>
            <w:r w:rsidRPr="00C379D7">
              <w:rPr>
                <w:rFonts w:asciiTheme="minorHAnsi" w:hAnsiTheme="minorHAnsi" w:cstheme="minorHAnsi"/>
              </w:rPr>
              <w:t xml:space="preserve">will be </w:t>
            </w:r>
            <w:r w:rsidR="004B5EB6">
              <w:rPr>
                <w:rFonts w:asciiTheme="minorHAnsi" w:hAnsiTheme="minorHAnsi" w:cstheme="minorHAnsi"/>
              </w:rPr>
              <w:t xml:space="preserve">         </w:t>
            </w:r>
            <w:r w:rsidRPr="00C379D7">
              <w:rPr>
                <w:rFonts w:asciiTheme="minorHAnsi" w:hAnsiTheme="minorHAnsi" w:cstheme="minorHAnsi"/>
              </w:rPr>
              <w:t>maintained and improved in tandem with the progress of their statisti</w:t>
            </w:r>
            <w:r>
              <w:rPr>
                <w:rFonts w:asciiTheme="minorHAnsi" w:hAnsiTheme="minorHAnsi" w:cstheme="minorHAnsi"/>
              </w:rPr>
              <w:t xml:space="preserve">cal disadvantaged </w:t>
            </w:r>
            <w:r w:rsidR="004B5EB6">
              <w:rPr>
                <w:rFonts w:asciiTheme="minorHAnsi" w:hAnsiTheme="minorHAnsi" w:cstheme="minorHAnsi"/>
              </w:rPr>
              <w:t xml:space="preserve">   </w:t>
            </w:r>
            <w:r>
              <w:rPr>
                <w:rFonts w:asciiTheme="minorHAnsi" w:hAnsiTheme="minorHAnsi" w:cstheme="minorHAnsi"/>
              </w:rPr>
              <w:t>counterparts</w:t>
            </w:r>
            <w:proofErr w:type="gramEnd"/>
            <w:r>
              <w:rPr>
                <w:rFonts w:asciiTheme="minorHAnsi" w:hAnsiTheme="minorHAnsi" w:cstheme="minorHAnsi"/>
              </w:rPr>
              <w:t>.</w:t>
            </w:r>
          </w:p>
          <w:p w14:paraId="2A7D54E9" w14:textId="6F46CF73" w:rsidR="00901692" w:rsidRPr="00A8356C" w:rsidRDefault="00C379D7" w:rsidP="004B5EB6">
            <w:pPr>
              <w:pStyle w:val="NormalWeb"/>
              <w:spacing w:before="0" w:beforeAutospacing="0" w:after="150" w:afterAutospacing="0" w:line="276" w:lineRule="auto"/>
              <w:textAlignment w:val="baseline"/>
              <w:rPr>
                <w:rFonts w:asciiTheme="minorHAnsi" w:hAnsiTheme="minorHAnsi" w:cstheme="minorHAnsi"/>
              </w:rPr>
            </w:pPr>
            <w:r w:rsidRPr="00C379D7">
              <w:rPr>
                <w:rFonts w:asciiTheme="minorHAnsi" w:hAnsiTheme="minorHAnsi" w:cstheme="minorHAnsi"/>
              </w:rPr>
              <w:t xml:space="preserve">Our strategy will be responsive to common challenges and individual needs, relying on robust diagnostic assessments rather than assumptions about disadvantage's impact. The measures we have implemented are synergistic, allowing us to intervene early when needs arise, while </w:t>
            </w:r>
            <w:r w:rsidR="004B5EB6">
              <w:rPr>
                <w:rFonts w:asciiTheme="minorHAnsi" w:hAnsiTheme="minorHAnsi" w:cstheme="minorHAnsi"/>
              </w:rPr>
              <w:t>ensuring</w:t>
            </w:r>
            <w:r w:rsidR="004B5EB6" w:rsidRPr="004B5EB6">
              <w:rPr>
                <w:rFonts w:asciiTheme="minorHAnsi" w:hAnsiTheme="minorHAnsi" w:cstheme="minorHAnsi"/>
              </w:rPr>
              <w:t xml:space="preserve"> their curriculum remains broad and enriching beyond English and maths</w:t>
            </w:r>
          </w:p>
        </w:tc>
      </w:tr>
    </w:tbl>
    <w:p w14:paraId="2A7D54EB" w14:textId="6B783271" w:rsidR="00E66558" w:rsidRDefault="009D71E8">
      <w:pPr>
        <w:pStyle w:val="Heading2"/>
        <w:spacing w:before="600"/>
      </w:pPr>
      <w:r>
        <w:t>Challenges</w:t>
      </w:r>
    </w:p>
    <w:p w14:paraId="2A7D54EC" w14:textId="77777777" w:rsidR="00E66558" w:rsidRDefault="009D71E8">
      <w:pPr>
        <w:spacing w:before="120" w:line="240" w:lineRule="auto"/>
        <w:textAlignment w:val="baseline"/>
        <w:outlineLvl w:val="0"/>
      </w:pPr>
      <w:r w:rsidRPr="002F2C4A">
        <w:rPr>
          <w:rFonts w:asciiTheme="minorHAnsi" w:hAnsiTheme="minorHAnsi" w:cstheme="minorHAnsi"/>
          <w:bCs/>
          <w:color w:val="auto"/>
        </w:rPr>
        <w:t>This details</w:t>
      </w:r>
      <w:r w:rsidRPr="002F2C4A">
        <w:rPr>
          <w:rFonts w:asciiTheme="minorHAnsi" w:hAnsiTheme="minorHAnsi" w:cstheme="minorHAnsi"/>
          <w:color w:val="auto"/>
        </w:rPr>
        <w:t xml:space="preserve"> the key</w:t>
      </w:r>
      <w:r w:rsidRPr="002F2C4A">
        <w:rPr>
          <w:rFonts w:asciiTheme="minorHAnsi" w:hAnsiTheme="minorHAnsi" w:cstheme="minorHAnsi"/>
          <w:bCs/>
          <w:color w:val="auto"/>
        </w:rPr>
        <w:t xml:space="preserve"> </w:t>
      </w:r>
      <w:r w:rsidRPr="002F2C4A">
        <w:rPr>
          <w:rFonts w:asciiTheme="minorHAnsi" w:hAnsiTheme="minorHAnsi" w:cstheme="minorHAnsi"/>
          <w:color w:val="auto"/>
        </w:rPr>
        <w:t xml:space="preserve">challenges to </w:t>
      </w:r>
      <w:r w:rsidRPr="002F2C4A">
        <w:rPr>
          <w:rFonts w:asciiTheme="minorHAnsi" w:hAnsiTheme="minorHAnsi" w:cstheme="minorHAnsi"/>
          <w:bCs/>
          <w:color w:val="auto"/>
        </w:rPr>
        <w:t>achievement that we have</w:t>
      </w:r>
      <w:r w:rsidRPr="002F2C4A">
        <w:rPr>
          <w:rFonts w:asciiTheme="minorHAnsi" w:hAnsiTheme="minorHAnsi" w:cstheme="minorHAnsi"/>
          <w:color w:val="auto"/>
        </w:rPr>
        <w:t xml:space="preserve"> identified among </w:t>
      </w:r>
      <w:r w:rsidRPr="002F2C4A">
        <w:rPr>
          <w:rFonts w:asciiTheme="minorHAnsi" w:hAnsiTheme="minorHAnsi" w:cstheme="minorHAnsi"/>
          <w:bCs/>
          <w:color w:val="auto"/>
        </w:rPr>
        <w:t>our</w:t>
      </w:r>
      <w:r w:rsidRPr="002F2C4A">
        <w:rPr>
          <w:rFonts w:asciiTheme="minorHAnsi" w:hAnsiTheme="minorHAnsi" w:cstheme="minorHAnsi"/>
          <w:color w:val="auto"/>
        </w:rPr>
        <w:t xml:space="preserve"> disadvantaged pupils</w:t>
      </w:r>
      <w:r>
        <w:rPr>
          <w:color w:val="auto"/>
        </w:rPr>
        <w:t>.</w:t>
      </w:r>
    </w:p>
    <w:tbl>
      <w:tblPr>
        <w:tblW w:w="5000" w:type="pct"/>
        <w:tblCellMar>
          <w:left w:w="10" w:type="dxa"/>
          <w:right w:w="10" w:type="dxa"/>
        </w:tblCellMar>
        <w:tblLook w:val="04A0" w:firstRow="1" w:lastRow="0" w:firstColumn="1" w:lastColumn="0" w:noHBand="0" w:noVBand="1"/>
      </w:tblPr>
      <w:tblGrid>
        <w:gridCol w:w="1477"/>
        <w:gridCol w:w="8009"/>
      </w:tblGrid>
      <w:tr w:rsidR="00E66558" w14:paraId="2A7D54EF" w14:textId="77777777">
        <w:tc>
          <w:tcPr>
            <w:tcW w:w="147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D" w14:textId="77777777" w:rsidR="00E66558" w:rsidRPr="002F2C4A" w:rsidRDefault="009D71E8">
            <w:pPr>
              <w:pStyle w:val="TableHeader"/>
              <w:jc w:val="left"/>
              <w:rPr>
                <w:rFonts w:cs="Arial"/>
              </w:rPr>
            </w:pPr>
            <w:r w:rsidRPr="002F2C4A">
              <w:rPr>
                <w:rFonts w:cs="Arial"/>
              </w:rP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E" w14:textId="77777777" w:rsidR="00E66558" w:rsidRPr="002F2C4A" w:rsidRDefault="009D71E8">
            <w:pPr>
              <w:pStyle w:val="TableHeader"/>
              <w:jc w:val="left"/>
              <w:rPr>
                <w:rFonts w:cs="Arial"/>
              </w:rPr>
            </w:pPr>
            <w:r w:rsidRPr="002F2C4A">
              <w:rPr>
                <w:rFonts w:cs="Arial"/>
              </w:rPr>
              <w:t xml:space="preserve">Detail of challenge </w:t>
            </w:r>
          </w:p>
        </w:tc>
      </w:tr>
      <w:tr w:rsidR="006276D1" w14:paraId="2A7D54F8" w14:textId="77777777" w:rsidTr="00D72B5B">
        <w:tc>
          <w:tcPr>
            <w:tcW w:w="1477" w:type="dxa"/>
            <w:tcBorders>
              <w:top w:val="single" w:sz="4" w:space="0" w:color="000000"/>
              <w:left w:val="single" w:sz="4" w:space="0" w:color="000000"/>
              <w:bottom w:val="single" w:sz="4" w:space="0" w:color="000000"/>
              <w:right w:val="single" w:sz="4" w:space="0" w:color="000000"/>
            </w:tcBorders>
            <w:shd w:val="clear" w:color="auto" w:fill="00B0F0"/>
            <w:tcMar>
              <w:top w:w="0" w:type="dxa"/>
              <w:left w:w="108" w:type="dxa"/>
              <w:bottom w:w="0" w:type="dxa"/>
              <w:right w:w="108" w:type="dxa"/>
            </w:tcMar>
          </w:tcPr>
          <w:p w14:paraId="2A7D54F6" w14:textId="1E22D49F" w:rsidR="006276D1" w:rsidRPr="002F2C4A" w:rsidRDefault="002762BE" w:rsidP="006276D1">
            <w:pPr>
              <w:pStyle w:val="TableRow"/>
              <w:rPr>
                <w:rFonts w:asciiTheme="minorHAnsi" w:hAnsiTheme="minorHAnsi" w:cstheme="minorHAnsi"/>
                <w:sz w:val="22"/>
                <w:szCs w:val="22"/>
              </w:rPr>
            </w:pPr>
            <w:r>
              <w:rPr>
                <w:rFonts w:asciiTheme="minorHAnsi" w:hAnsiTheme="minorHAnsi" w:cstheme="minorHAnsi"/>
                <w:sz w:val="22"/>
                <w:szCs w:val="22"/>
              </w:rPr>
              <w:t>1</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7" w14:textId="60AB9B0A" w:rsidR="006276D1" w:rsidRPr="002F2C4A" w:rsidRDefault="00A530BB" w:rsidP="00D72B5B">
            <w:pPr>
              <w:pStyle w:val="TableRowCentered"/>
              <w:jc w:val="left"/>
              <w:rPr>
                <w:rFonts w:asciiTheme="minorHAnsi" w:hAnsiTheme="minorHAnsi" w:cstheme="minorHAnsi"/>
                <w:color w:val="auto"/>
                <w:szCs w:val="24"/>
              </w:rPr>
            </w:pPr>
            <w:r w:rsidRPr="002F2C4A">
              <w:rPr>
                <w:rFonts w:asciiTheme="minorHAnsi" w:hAnsiTheme="minorHAnsi" w:cstheme="minorHAnsi"/>
                <w:color w:val="auto"/>
                <w:szCs w:val="24"/>
              </w:rPr>
              <w:t xml:space="preserve">Our assessments and observations indicate our pupil premium children have additional needs that can negatively </w:t>
            </w:r>
            <w:proofErr w:type="gramStart"/>
            <w:r w:rsidR="00D72B5B" w:rsidRPr="002F2C4A">
              <w:rPr>
                <w:rFonts w:asciiTheme="minorHAnsi" w:hAnsiTheme="minorHAnsi" w:cstheme="minorHAnsi"/>
                <w:color w:val="auto"/>
                <w:szCs w:val="24"/>
              </w:rPr>
              <w:t xml:space="preserve">impact </w:t>
            </w:r>
            <w:r w:rsidRPr="002F2C4A">
              <w:rPr>
                <w:rFonts w:asciiTheme="minorHAnsi" w:hAnsiTheme="minorHAnsi" w:cstheme="minorHAnsi"/>
                <w:color w:val="auto"/>
                <w:szCs w:val="24"/>
              </w:rPr>
              <w:t>on</w:t>
            </w:r>
            <w:proofErr w:type="gramEnd"/>
            <w:r w:rsidRPr="002F2C4A">
              <w:rPr>
                <w:rFonts w:asciiTheme="minorHAnsi" w:hAnsiTheme="minorHAnsi" w:cstheme="minorHAnsi"/>
                <w:color w:val="auto"/>
                <w:szCs w:val="24"/>
              </w:rPr>
              <w:t xml:space="preserve"> their progress and attainment</w:t>
            </w:r>
            <w:r w:rsidR="00D72B5B" w:rsidRPr="002F2C4A">
              <w:rPr>
                <w:rFonts w:asciiTheme="minorHAnsi" w:hAnsiTheme="minorHAnsi" w:cstheme="minorHAnsi"/>
                <w:color w:val="auto"/>
                <w:szCs w:val="24"/>
              </w:rPr>
              <w:t xml:space="preserve"> in core subjects</w:t>
            </w:r>
            <w:r w:rsidRPr="002F2C4A">
              <w:rPr>
                <w:rFonts w:asciiTheme="minorHAnsi" w:hAnsiTheme="minorHAnsi" w:cstheme="minorHAnsi"/>
                <w:color w:val="auto"/>
                <w:szCs w:val="24"/>
              </w:rPr>
              <w:t xml:space="preserve">. E.g. </w:t>
            </w:r>
            <w:r w:rsidR="002762BE">
              <w:rPr>
                <w:rFonts w:asciiTheme="minorHAnsi" w:hAnsiTheme="minorHAnsi" w:cstheme="minorHAnsi"/>
                <w:color w:val="auto"/>
                <w:szCs w:val="24"/>
              </w:rPr>
              <w:t xml:space="preserve">Punctuality, </w:t>
            </w:r>
            <w:r w:rsidRPr="002F2C4A">
              <w:rPr>
                <w:rFonts w:asciiTheme="minorHAnsi" w:hAnsiTheme="minorHAnsi" w:cstheme="minorHAnsi"/>
                <w:color w:val="auto"/>
                <w:szCs w:val="24"/>
              </w:rPr>
              <w:t>auditory processing speed and working memory.</w:t>
            </w:r>
          </w:p>
        </w:tc>
      </w:tr>
    </w:tbl>
    <w:p w14:paraId="2A7D54FF" w14:textId="0FEB52B3" w:rsidR="00E66558" w:rsidRDefault="009D71E8">
      <w:pPr>
        <w:pStyle w:val="Heading2"/>
        <w:spacing w:before="600"/>
      </w:pPr>
      <w:bookmarkStart w:id="16" w:name="_Toc443397160"/>
      <w:r>
        <w:t xml:space="preserve">Intended outcomes </w:t>
      </w:r>
    </w:p>
    <w:p w14:paraId="2A7D5500" w14:textId="77777777" w:rsidR="00E66558" w:rsidRPr="002F2C4A" w:rsidRDefault="009D71E8">
      <w:pPr>
        <w:rPr>
          <w:rFonts w:asciiTheme="minorHAnsi" w:hAnsiTheme="minorHAnsi" w:cstheme="minorHAnsi"/>
        </w:rPr>
      </w:pPr>
      <w:r w:rsidRPr="002F2C4A">
        <w:rPr>
          <w:rFonts w:asciiTheme="minorHAnsi" w:hAnsiTheme="minorHAnsi" w:cstheme="minorHAnsi"/>
          <w:color w:val="auto"/>
        </w:rPr>
        <w:t xml:space="preserve">This explains the outcomes we are aiming for </w:t>
      </w:r>
      <w:r w:rsidRPr="002F2C4A">
        <w:rPr>
          <w:rFonts w:asciiTheme="minorHAnsi" w:hAnsiTheme="minorHAnsi" w:cstheme="minorHAnsi"/>
          <w:b/>
          <w:bCs/>
          <w:color w:val="auto"/>
        </w:rPr>
        <w:t>by the end of our current strategy plan</w:t>
      </w:r>
      <w:r w:rsidRPr="002F2C4A">
        <w:rPr>
          <w:rFonts w:asciiTheme="minorHAnsi" w:hAnsiTheme="minorHAnsi" w:cstheme="minorHAnsi"/>
          <w:color w:val="auto"/>
        </w:rPr>
        <w:t xml:space="preserve">, and how we will measure whether they </w:t>
      </w:r>
      <w:proofErr w:type="gramStart"/>
      <w:r w:rsidRPr="002F2C4A">
        <w:rPr>
          <w:rFonts w:asciiTheme="minorHAnsi" w:hAnsiTheme="minorHAnsi" w:cstheme="minorHAnsi"/>
          <w:color w:val="auto"/>
        </w:rPr>
        <w:t>have been achieved</w:t>
      </w:r>
      <w:proofErr w:type="gramEnd"/>
      <w:r w:rsidRPr="002F2C4A">
        <w:rPr>
          <w:rFonts w:asciiTheme="minorHAnsi" w:hAnsiTheme="minorHAnsi" w:cstheme="minorHAnsi"/>
          <w:color w:val="auto"/>
        </w:rPr>
        <w:t>.</w:t>
      </w:r>
    </w:p>
    <w:tbl>
      <w:tblPr>
        <w:tblW w:w="5000" w:type="pct"/>
        <w:tblCellMar>
          <w:left w:w="10" w:type="dxa"/>
          <w:right w:w="10" w:type="dxa"/>
        </w:tblCellMar>
        <w:tblLook w:val="04A0" w:firstRow="1" w:lastRow="0" w:firstColumn="1" w:lastColumn="0" w:noHBand="0" w:noVBand="1"/>
      </w:tblPr>
      <w:tblGrid>
        <w:gridCol w:w="2689"/>
        <w:gridCol w:w="6797"/>
      </w:tblGrid>
      <w:tr w:rsidR="00E66558" w:rsidRPr="002F2C4A" w14:paraId="2A7D5503" w14:textId="77777777" w:rsidTr="00B7726B">
        <w:tc>
          <w:tcPr>
            <w:tcW w:w="268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1" w14:textId="77777777" w:rsidR="00E66558" w:rsidRPr="002F2C4A" w:rsidRDefault="009D71E8">
            <w:pPr>
              <w:pStyle w:val="TableHeader"/>
              <w:jc w:val="left"/>
              <w:rPr>
                <w:rFonts w:cs="Arial"/>
              </w:rPr>
            </w:pPr>
            <w:r w:rsidRPr="002F2C4A">
              <w:rPr>
                <w:rFonts w:cs="Arial"/>
              </w:rPr>
              <w:lastRenderedPageBreak/>
              <w:t>Intended outcome</w:t>
            </w:r>
          </w:p>
        </w:tc>
        <w:tc>
          <w:tcPr>
            <w:tcW w:w="679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2" w14:textId="77777777" w:rsidR="00E66558" w:rsidRPr="002F2C4A" w:rsidRDefault="009D71E8">
            <w:pPr>
              <w:pStyle w:val="TableHeader"/>
              <w:jc w:val="left"/>
              <w:rPr>
                <w:rFonts w:cs="Arial"/>
              </w:rPr>
            </w:pPr>
            <w:r w:rsidRPr="002F2C4A">
              <w:rPr>
                <w:rFonts w:cs="Arial"/>
              </w:rPr>
              <w:t>Success criteria</w:t>
            </w:r>
          </w:p>
        </w:tc>
      </w:tr>
      <w:tr w:rsidR="00E66558" w14:paraId="2A7D550C" w14:textId="77777777" w:rsidTr="00B7726B">
        <w:tc>
          <w:tcPr>
            <w:tcW w:w="2689" w:type="dxa"/>
            <w:tcBorders>
              <w:top w:val="single" w:sz="4" w:space="0" w:color="000000"/>
              <w:left w:val="single" w:sz="4" w:space="0" w:color="000000"/>
              <w:bottom w:val="single" w:sz="4" w:space="0" w:color="000000"/>
              <w:right w:val="single" w:sz="4" w:space="0" w:color="000000"/>
            </w:tcBorders>
            <w:shd w:val="clear" w:color="auto" w:fill="00B0F0"/>
            <w:tcMar>
              <w:top w:w="0" w:type="dxa"/>
              <w:left w:w="108" w:type="dxa"/>
              <w:bottom w:w="0" w:type="dxa"/>
              <w:right w:w="108" w:type="dxa"/>
            </w:tcMar>
          </w:tcPr>
          <w:p w14:paraId="2A7D550A" w14:textId="364A0C40" w:rsidR="00E66558" w:rsidRPr="00A41256" w:rsidRDefault="00C53F24" w:rsidP="00C53F24">
            <w:pPr>
              <w:pStyle w:val="TableRow"/>
              <w:rPr>
                <w:rFonts w:ascii="Calibri" w:hAnsi="Calibri" w:cs="Calibri"/>
                <w:sz w:val="22"/>
                <w:szCs w:val="22"/>
              </w:rPr>
            </w:pPr>
            <w:r>
              <w:rPr>
                <w:rFonts w:ascii="Calibri" w:hAnsi="Calibri" w:cs="Calibri"/>
              </w:rPr>
              <w:t>C</w:t>
            </w:r>
            <w:r w:rsidR="00C322A5" w:rsidRPr="00A41256">
              <w:rPr>
                <w:rFonts w:ascii="Calibri" w:hAnsi="Calibri" w:cs="Calibri"/>
              </w:rPr>
              <w:t xml:space="preserve">hildren to </w:t>
            </w:r>
            <w:r>
              <w:rPr>
                <w:rFonts w:ascii="Calibri" w:hAnsi="Calibri" w:cs="Calibri"/>
              </w:rPr>
              <w:t>use strategies taught in all lessons to improve their understanding and make links between prior and future learning.</w:t>
            </w:r>
          </w:p>
        </w:tc>
        <w:tc>
          <w:tcPr>
            <w:tcW w:w="6797" w:type="dxa"/>
            <w:tcBorders>
              <w:top w:val="single" w:sz="4" w:space="0" w:color="000000"/>
              <w:left w:val="single" w:sz="4" w:space="0" w:color="000000"/>
              <w:bottom w:val="single" w:sz="4" w:space="0" w:color="000000"/>
              <w:right w:val="single" w:sz="4" w:space="0" w:color="000000"/>
            </w:tcBorders>
            <w:shd w:val="clear" w:color="auto" w:fill="00B0F0"/>
            <w:tcMar>
              <w:top w:w="0" w:type="dxa"/>
              <w:left w:w="108" w:type="dxa"/>
              <w:bottom w:w="0" w:type="dxa"/>
              <w:right w:w="108" w:type="dxa"/>
            </w:tcMar>
          </w:tcPr>
          <w:p w14:paraId="7A16DE10" w14:textId="772C6E2F" w:rsidR="00C53F24" w:rsidRDefault="00C53F24" w:rsidP="006C1AB4">
            <w:pPr>
              <w:pStyle w:val="TableRowCentered"/>
              <w:jc w:val="left"/>
              <w:rPr>
                <w:rFonts w:ascii="Calibri" w:hAnsi="Calibri" w:cs="Calibri"/>
                <w:color w:val="auto"/>
              </w:rPr>
            </w:pPr>
            <w:r>
              <w:rPr>
                <w:rFonts w:ascii="Calibri" w:hAnsi="Calibri" w:cs="Calibri"/>
                <w:color w:val="auto"/>
              </w:rPr>
              <w:t>Staff will have t</w:t>
            </w:r>
            <w:r w:rsidRPr="004710B3">
              <w:rPr>
                <w:rFonts w:ascii="Calibri" w:hAnsi="Calibri" w:cs="Calibri"/>
                <w:color w:val="auto"/>
              </w:rPr>
              <w:t>raining specific to use of Base 10</w:t>
            </w:r>
            <w:r>
              <w:rPr>
                <w:rFonts w:ascii="Calibri" w:hAnsi="Calibri" w:cs="Calibri"/>
                <w:color w:val="auto"/>
              </w:rPr>
              <w:t xml:space="preserve"> in maths</w:t>
            </w:r>
            <w:r w:rsidRPr="004710B3">
              <w:rPr>
                <w:rFonts w:ascii="Calibri" w:hAnsi="Calibri" w:cs="Calibri"/>
                <w:color w:val="auto"/>
              </w:rPr>
              <w:t xml:space="preserve"> and Graphic Facilitation</w:t>
            </w:r>
            <w:r>
              <w:rPr>
                <w:rFonts w:ascii="Calibri" w:hAnsi="Calibri" w:cs="Calibri"/>
                <w:color w:val="auto"/>
              </w:rPr>
              <w:t xml:space="preserve"> for aiding planning and teacher talk</w:t>
            </w:r>
            <w:r w:rsidRPr="004710B3">
              <w:rPr>
                <w:rFonts w:ascii="Calibri" w:hAnsi="Calibri" w:cs="Calibri"/>
                <w:color w:val="auto"/>
              </w:rPr>
              <w:t>.</w:t>
            </w:r>
          </w:p>
          <w:p w14:paraId="1BB45965" w14:textId="00FA4172" w:rsidR="00557FF1" w:rsidRDefault="0015075D" w:rsidP="006C1AB4">
            <w:pPr>
              <w:pStyle w:val="TableRowCentered"/>
              <w:jc w:val="left"/>
              <w:rPr>
                <w:rFonts w:ascii="Calibri" w:hAnsi="Calibri" w:cs="Calibri"/>
                <w:color w:val="auto"/>
              </w:rPr>
            </w:pPr>
            <w:r w:rsidRPr="00A41256">
              <w:rPr>
                <w:rFonts w:ascii="Calibri" w:hAnsi="Calibri" w:cs="Calibri"/>
                <w:color w:val="auto"/>
              </w:rPr>
              <w:t>Children will have a desire to learn and</w:t>
            </w:r>
            <w:r w:rsidR="00C53F24">
              <w:rPr>
                <w:rFonts w:ascii="Calibri" w:hAnsi="Calibri" w:cs="Calibri"/>
                <w:color w:val="auto"/>
              </w:rPr>
              <w:t xml:space="preserve"> to engage fully in school life.</w:t>
            </w:r>
          </w:p>
          <w:p w14:paraId="3DF5B088" w14:textId="501E1F50" w:rsidR="006C1AB4" w:rsidRPr="006C1AB4" w:rsidRDefault="006C1AB4" w:rsidP="006C1AB4">
            <w:pPr>
              <w:pStyle w:val="TableRowCentered"/>
              <w:jc w:val="left"/>
              <w:rPr>
                <w:rFonts w:ascii="Calibri" w:hAnsi="Calibri" w:cs="Calibri"/>
                <w:color w:val="auto"/>
              </w:rPr>
            </w:pPr>
            <w:r w:rsidRPr="006C1AB4">
              <w:rPr>
                <w:rFonts w:ascii="Calibri" w:hAnsi="Calibri" w:cs="Calibri"/>
                <w:color w:val="auto"/>
              </w:rPr>
              <w:t>Children demonstrate positive attitudes towards learning in pupil s</w:t>
            </w:r>
            <w:r>
              <w:rPr>
                <w:rFonts w:ascii="Calibri" w:hAnsi="Calibri" w:cs="Calibri"/>
                <w:color w:val="auto"/>
              </w:rPr>
              <w:t>urveys and lesson observations.</w:t>
            </w:r>
          </w:p>
          <w:p w14:paraId="1BAD52DC" w14:textId="375FC00F" w:rsidR="006C1AB4" w:rsidRDefault="006C1AB4" w:rsidP="006C1AB4">
            <w:pPr>
              <w:pStyle w:val="TableRowCentered"/>
              <w:jc w:val="left"/>
              <w:rPr>
                <w:rFonts w:ascii="Calibri" w:hAnsi="Calibri" w:cs="Calibri"/>
                <w:color w:val="auto"/>
              </w:rPr>
            </w:pPr>
            <w:r w:rsidRPr="006C1AB4">
              <w:rPr>
                <w:rFonts w:ascii="Calibri" w:hAnsi="Calibri" w:cs="Calibri"/>
                <w:color w:val="auto"/>
              </w:rPr>
              <w:t>Attendance for pupil premium pupils meets or exceeds 95%.</w:t>
            </w:r>
          </w:p>
          <w:p w14:paraId="093CD235" w14:textId="77777777" w:rsidR="00C53F24" w:rsidRDefault="00C53F24" w:rsidP="006C1AB4">
            <w:pPr>
              <w:pStyle w:val="TableRowCentered"/>
              <w:jc w:val="left"/>
              <w:rPr>
                <w:rFonts w:ascii="Calibri" w:hAnsi="Calibri" w:cs="Calibri"/>
                <w:color w:val="auto"/>
              </w:rPr>
            </w:pPr>
            <w:r>
              <w:rPr>
                <w:rFonts w:ascii="Calibri" w:hAnsi="Calibri" w:cs="Calibri"/>
                <w:color w:val="auto"/>
              </w:rPr>
              <w:t>Children will be able to demonstrate understanding and make links with prior learning and other subjects.</w:t>
            </w:r>
          </w:p>
          <w:p w14:paraId="2A7D550B" w14:textId="26CBA4FE" w:rsidR="002762BE" w:rsidRPr="00C53F24" w:rsidRDefault="002762BE" w:rsidP="006C1AB4">
            <w:pPr>
              <w:pStyle w:val="TableRowCentered"/>
              <w:jc w:val="left"/>
              <w:rPr>
                <w:rFonts w:ascii="Calibri" w:hAnsi="Calibri" w:cs="Calibri"/>
                <w:color w:val="auto"/>
              </w:rPr>
            </w:pPr>
            <w:r>
              <w:rPr>
                <w:rFonts w:ascii="Calibri" w:hAnsi="Calibri" w:cs="Calibri"/>
                <w:color w:val="auto"/>
              </w:rPr>
              <w:t xml:space="preserve">Children enter Yr3 reading in line with their peers unless a specific learning difficulty relating to English </w:t>
            </w:r>
            <w:proofErr w:type="gramStart"/>
            <w:r>
              <w:rPr>
                <w:rFonts w:ascii="Calibri" w:hAnsi="Calibri" w:cs="Calibri"/>
                <w:color w:val="auto"/>
              </w:rPr>
              <w:t>is identified</w:t>
            </w:r>
            <w:proofErr w:type="gramEnd"/>
            <w:r>
              <w:rPr>
                <w:rFonts w:ascii="Calibri" w:hAnsi="Calibri" w:cs="Calibri"/>
                <w:color w:val="auto"/>
              </w:rPr>
              <w:t>.</w:t>
            </w:r>
          </w:p>
        </w:tc>
      </w:tr>
    </w:tbl>
    <w:p w14:paraId="2A7D5512" w14:textId="7B489199" w:rsidR="00E66558" w:rsidRDefault="009D71E8">
      <w:pPr>
        <w:pStyle w:val="Heading2"/>
      </w:pPr>
      <w:r>
        <w:t>Activity in this academic year</w:t>
      </w:r>
    </w:p>
    <w:p w14:paraId="2A7D5513" w14:textId="77777777" w:rsidR="00E66558" w:rsidRPr="002F2C4A" w:rsidRDefault="009D71E8">
      <w:pPr>
        <w:spacing w:after="480"/>
        <w:rPr>
          <w:rFonts w:asciiTheme="minorHAnsi" w:hAnsiTheme="minorHAnsi" w:cstheme="minorHAnsi"/>
        </w:rPr>
      </w:pPr>
      <w:r w:rsidRPr="002F2C4A">
        <w:rPr>
          <w:rFonts w:asciiTheme="minorHAnsi" w:hAnsiTheme="minorHAnsi" w:cstheme="minorHAnsi"/>
        </w:rPr>
        <w:t xml:space="preserve">This details how we intend to spend our pupil premium (and recovery premium funding) </w:t>
      </w:r>
      <w:r w:rsidRPr="002F2C4A">
        <w:rPr>
          <w:rFonts w:asciiTheme="minorHAnsi" w:hAnsiTheme="minorHAnsi" w:cstheme="minorHAnsi"/>
          <w:b/>
          <w:bCs/>
        </w:rPr>
        <w:t>this academic year</w:t>
      </w:r>
      <w:r w:rsidRPr="002F2C4A">
        <w:rPr>
          <w:rFonts w:asciiTheme="minorHAnsi" w:hAnsiTheme="minorHAnsi" w:cstheme="minorHAnsi"/>
        </w:rPr>
        <w:t xml:space="preserve"> to address the challenges listed above.</w:t>
      </w:r>
    </w:p>
    <w:p w14:paraId="2A7D5514" w14:textId="77777777" w:rsidR="00E66558" w:rsidRDefault="009D71E8">
      <w:pPr>
        <w:pStyle w:val="Heading3"/>
      </w:pPr>
      <w:r>
        <w:t>Teaching (for example, CPD, recruitment and retention)</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19"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6" w14:textId="77777777" w:rsidR="00E66558" w:rsidRPr="002F2C4A" w:rsidRDefault="009D71E8">
            <w:pPr>
              <w:pStyle w:val="TableHeader"/>
              <w:jc w:val="left"/>
              <w:rPr>
                <w:rFonts w:cs="Arial"/>
              </w:rPr>
            </w:pPr>
            <w:r w:rsidRPr="002F2C4A">
              <w:rPr>
                <w:rFonts w:cs="Arial"/>
              </w:rP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7" w14:textId="77777777" w:rsidR="00E66558" w:rsidRPr="002F2C4A" w:rsidRDefault="009D71E8">
            <w:pPr>
              <w:pStyle w:val="TableHeader"/>
              <w:jc w:val="left"/>
              <w:rPr>
                <w:rFonts w:cs="Arial"/>
              </w:rPr>
            </w:pPr>
            <w:r w:rsidRPr="002F2C4A">
              <w:rPr>
                <w:rFonts w:cs="Arial"/>
              </w:rP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8" w14:textId="77777777" w:rsidR="00E66558" w:rsidRPr="002F2C4A" w:rsidRDefault="009D71E8">
            <w:pPr>
              <w:pStyle w:val="TableHeader"/>
              <w:jc w:val="left"/>
              <w:rPr>
                <w:rFonts w:cs="Arial"/>
              </w:rPr>
            </w:pPr>
            <w:r w:rsidRPr="002F2C4A">
              <w:rPr>
                <w:rFonts w:cs="Arial"/>
              </w:rPr>
              <w:t>Challenge number(s) addressed</w:t>
            </w:r>
          </w:p>
        </w:tc>
      </w:tr>
      <w:tr w:rsidR="00E66558" w14:paraId="2A7D551D"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A" w14:textId="2DE23910" w:rsidR="00216040" w:rsidRPr="004710B3" w:rsidRDefault="00DC0412" w:rsidP="00DC0412">
            <w:pPr>
              <w:pStyle w:val="TableRowCentered"/>
              <w:jc w:val="left"/>
              <w:rPr>
                <w:rFonts w:ascii="Calibri" w:hAnsi="Calibri" w:cs="Calibri"/>
                <w:color w:val="auto"/>
              </w:rPr>
            </w:pPr>
            <w:r>
              <w:rPr>
                <w:rFonts w:ascii="Calibri" w:hAnsi="Calibri" w:cs="Calibri"/>
                <w:color w:val="auto"/>
              </w:rPr>
              <w:t>Staff will have t</w:t>
            </w:r>
            <w:r w:rsidRPr="004710B3">
              <w:rPr>
                <w:rFonts w:ascii="Calibri" w:hAnsi="Calibri" w:cs="Calibri"/>
                <w:color w:val="auto"/>
              </w:rPr>
              <w:t>raining specific to use of Base 10</w:t>
            </w:r>
            <w:r>
              <w:rPr>
                <w:rFonts w:ascii="Calibri" w:hAnsi="Calibri" w:cs="Calibri"/>
                <w:color w:val="auto"/>
              </w:rPr>
              <w:t xml:space="preserve"> in maths</w:t>
            </w:r>
            <w:r>
              <w:rPr>
                <w:rFonts w:ascii="Calibri" w:hAnsi="Calibri" w:cs="Calibri"/>
                <w:color w:val="auto"/>
              </w:rPr>
              <w:t xml:space="preserve">, precision teach, STAN (numeracy) and </w:t>
            </w:r>
            <w:proofErr w:type="spellStart"/>
            <w:r>
              <w:rPr>
                <w:rFonts w:ascii="Calibri" w:hAnsi="Calibri" w:cs="Calibri"/>
                <w:color w:val="auto"/>
              </w:rPr>
              <w:t>numicon</w:t>
            </w:r>
            <w:proofErr w:type="spellEnd"/>
            <w:r>
              <w:rPr>
                <w:rFonts w:ascii="Calibri" w:hAnsi="Calibri" w:cs="Calibri"/>
                <w:color w:val="auto"/>
              </w:rPr>
              <w:t>.</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7C3FE4" w14:textId="77777777" w:rsidR="00216040" w:rsidRDefault="00DC0412" w:rsidP="00216040">
            <w:pPr>
              <w:pStyle w:val="TableRowCentered"/>
              <w:ind w:left="0"/>
              <w:jc w:val="left"/>
              <w:rPr>
                <w:rFonts w:ascii="Calibri" w:hAnsi="Calibri" w:cs="Calibri"/>
                <w:color w:val="auto"/>
                <w:szCs w:val="24"/>
              </w:rPr>
            </w:pPr>
            <w:r>
              <w:rPr>
                <w:rFonts w:ascii="Calibri" w:hAnsi="Calibri" w:cs="Calibri"/>
                <w:color w:val="auto"/>
                <w:szCs w:val="24"/>
              </w:rPr>
              <w:t>New staff training in autumn 1.</w:t>
            </w:r>
          </w:p>
          <w:p w14:paraId="012BECD6" w14:textId="77777777" w:rsidR="00DC0412" w:rsidRDefault="00DC0412" w:rsidP="00216040">
            <w:pPr>
              <w:pStyle w:val="TableRowCentered"/>
              <w:ind w:left="0"/>
              <w:jc w:val="left"/>
              <w:rPr>
                <w:rFonts w:ascii="Calibri" w:hAnsi="Calibri" w:cs="Calibri"/>
                <w:color w:val="auto"/>
                <w:szCs w:val="24"/>
              </w:rPr>
            </w:pPr>
            <w:r>
              <w:rPr>
                <w:rFonts w:ascii="Calibri" w:hAnsi="Calibri" w:cs="Calibri"/>
                <w:color w:val="auto"/>
                <w:szCs w:val="24"/>
              </w:rPr>
              <w:t>All staff to have refresher training in WB interventions.</w:t>
            </w:r>
          </w:p>
          <w:p w14:paraId="286CC00D" w14:textId="77777777" w:rsidR="00DC0412" w:rsidRDefault="00DC0412" w:rsidP="00216040">
            <w:pPr>
              <w:pStyle w:val="TableRowCentered"/>
              <w:ind w:left="0"/>
              <w:jc w:val="left"/>
              <w:rPr>
                <w:rFonts w:ascii="Calibri" w:hAnsi="Calibri" w:cs="Calibri"/>
                <w:color w:val="auto"/>
                <w:szCs w:val="24"/>
              </w:rPr>
            </w:pPr>
            <w:r>
              <w:rPr>
                <w:rFonts w:ascii="Calibri" w:hAnsi="Calibri" w:cs="Calibri"/>
                <w:color w:val="auto"/>
                <w:szCs w:val="24"/>
              </w:rPr>
              <w:t xml:space="preserve">All staff to have </w:t>
            </w:r>
            <w:proofErr w:type="spellStart"/>
            <w:r>
              <w:rPr>
                <w:rFonts w:ascii="Calibri" w:hAnsi="Calibri" w:cs="Calibri"/>
                <w:color w:val="auto"/>
                <w:szCs w:val="24"/>
              </w:rPr>
              <w:t>numicon</w:t>
            </w:r>
            <w:proofErr w:type="spellEnd"/>
            <w:r>
              <w:rPr>
                <w:rFonts w:ascii="Calibri" w:hAnsi="Calibri" w:cs="Calibri"/>
                <w:color w:val="auto"/>
                <w:szCs w:val="24"/>
              </w:rPr>
              <w:t xml:space="preserve"> training in Autumn 1.</w:t>
            </w:r>
          </w:p>
          <w:p w14:paraId="2A7D551B" w14:textId="44A9F3AC" w:rsidR="00DC0412" w:rsidRPr="004710B3" w:rsidRDefault="00DC0412" w:rsidP="00216040">
            <w:pPr>
              <w:pStyle w:val="TableRowCentered"/>
              <w:ind w:left="0"/>
              <w:jc w:val="left"/>
              <w:rPr>
                <w:rFonts w:ascii="Calibri" w:hAnsi="Calibri" w:cs="Calibri"/>
                <w:color w:val="auto"/>
                <w:szCs w:val="24"/>
              </w:rPr>
            </w:pPr>
            <w:r>
              <w:rPr>
                <w:rFonts w:ascii="Calibri" w:hAnsi="Calibri" w:cs="Calibri"/>
                <w:color w:val="auto"/>
                <w:szCs w:val="24"/>
              </w:rPr>
              <w:t>Total amount of staff 17.</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C" w14:textId="0E355A32" w:rsidR="00216040" w:rsidRPr="004710B3" w:rsidRDefault="00DC0412" w:rsidP="00216040">
            <w:pPr>
              <w:pStyle w:val="TableRowCentered"/>
              <w:ind w:left="104"/>
              <w:jc w:val="left"/>
              <w:rPr>
                <w:rFonts w:ascii="Calibri" w:hAnsi="Calibri" w:cs="Calibri"/>
                <w:color w:val="auto"/>
                <w:szCs w:val="24"/>
              </w:rPr>
            </w:pPr>
            <w:r>
              <w:rPr>
                <w:rFonts w:ascii="Calibri" w:hAnsi="Calibri" w:cs="Calibri"/>
                <w:color w:val="auto"/>
                <w:szCs w:val="24"/>
              </w:rPr>
              <w:t>1</w:t>
            </w:r>
          </w:p>
        </w:tc>
      </w:tr>
    </w:tbl>
    <w:p w14:paraId="182BC5A7" w14:textId="77777777" w:rsidR="00871806" w:rsidRDefault="00871806">
      <w:pPr>
        <w:rPr>
          <w:b/>
          <w:bCs/>
          <w:color w:val="104F75"/>
          <w:sz w:val="28"/>
          <w:szCs w:val="28"/>
        </w:rPr>
      </w:pPr>
    </w:p>
    <w:p w14:paraId="1B10A878" w14:textId="055470CA" w:rsidR="0032063A" w:rsidRPr="00CD1452" w:rsidRDefault="009D71E8" w:rsidP="00772FAA">
      <w:pPr>
        <w:rPr>
          <w:b/>
          <w:color w:val="1F497D" w:themeColor="text2"/>
          <w:u w:val="single"/>
        </w:rPr>
      </w:pPr>
      <w:r>
        <w:rPr>
          <w:b/>
          <w:bCs/>
          <w:color w:val="104F75"/>
          <w:sz w:val="28"/>
          <w:szCs w:val="28"/>
        </w:rPr>
        <w:t xml:space="preserve">Targeted academic support (for example, </w:t>
      </w:r>
      <w:r w:rsidR="00D33FE5">
        <w:rPr>
          <w:b/>
          <w:bCs/>
          <w:color w:val="104F75"/>
          <w:sz w:val="28"/>
          <w:szCs w:val="28"/>
        </w:rPr>
        <w:t xml:space="preserve">tutoring, one-to-one support </w:t>
      </w:r>
      <w:r>
        <w:rPr>
          <w:b/>
          <w:bCs/>
          <w:color w:val="104F75"/>
          <w:sz w:val="28"/>
          <w:szCs w:val="28"/>
        </w:rPr>
        <w:t xml:space="preserve">structured interventions) </w:t>
      </w:r>
      <w:r w:rsidR="0032063A">
        <w:rPr>
          <w:color w:val="002060"/>
        </w:rPr>
        <w:tab/>
      </w:r>
      <w:r w:rsidR="0032063A">
        <w:rPr>
          <w:color w:val="002060"/>
        </w:rPr>
        <w:tab/>
      </w:r>
      <w:r w:rsidR="0032063A">
        <w:rPr>
          <w:color w:val="002060"/>
        </w:rPr>
        <w:tab/>
      </w:r>
      <w:r w:rsidR="0032063A">
        <w:rPr>
          <w:color w:val="002060"/>
        </w:rPr>
        <w:tab/>
      </w:r>
      <w:r w:rsidR="0032063A">
        <w:rPr>
          <w:color w:val="002060"/>
        </w:rPr>
        <w:tab/>
      </w:r>
      <w:r w:rsidR="0032063A">
        <w:rPr>
          <w:color w:val="002060"/>
        </w:rPr>
        <w:tab/>
      </w:r>
      <w:r w:rsidR="0032063A">
        <w:rPr>
          <w:color w:val="002060"/>
        </w:rPr>
        <w:tab/>
      </w:r>
    </w:p>
    <w:tbl>
      <w:tblPr>
        <w:tblW w:w="5000" w:type="pct"/>
        <w:tblCellMar>
          <w:left w:w="10" w:type="dxa"/>
          <w:right w:w="10" w:type="dxa"/>
        </w:tblCellMar>
        <w:tblLook w:val="04A0" w:firstRow="1" w:lastRow="0" w:firstColumn="1" w:lastColumn="0" w:noHBand="0" w:noVBand="1"/>
      </w:tblPr>
      <w:tblGrid>
        <w:gridCol w:w="2609"/>
        <w:gridCol w:w="4400"/>
        <w:gridCol w:w="2477"/>
      </w:tblGrid>
      <w:tr w:rsidR="00E66558" w14:paraId="2A7D5528" w14:textId="77777777" w:rsidTr="00772FAA">
        <w:tc>
          <w:tcPr>
            <w:tcW w:w="260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5" w14:textId="77777777" w:rsidR="00E66558" w:rsidRPr="002F2C4A" w:rsidRDefault="009D71E8">
            <w:pPr>
              <w:pStyle w:val="TableHeader"/>
              <w:jc w:val="left"/>
              <w:rPr>
                <w:rFonts w:cs="Arial"/>
              </w:rPr>
            </w:pPr>
            <w:r w:rsidRPr="002F2C4A">
              <w:rPr>
                <w:rFonts w:cs="Arial"/>
              </w:rPr>
              <w:t>Activity</w:t>
            </w:r>
          </w:p>
        </w:tc>
        <w:tc>
          <w:tcPr>
            <w:tcW w:w="440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6" w14:textId="77777777" w:rsidR="00E66558" w:rsidRPr="002F2C4A" w:rsidRDefault="009D71E8">
            <w:pPr>
              <w:pStyle w:val="TableHeader"/>
              <w:jc w:val="left"/>
              <w:rPr>
                <w:rFonts w:cs="Arial"/>
              </w:rPr>
            </w:pPr>
            <w:r w:rsidRPr="002F2C4A">
              <w:rPr>
                <w:rFonts w:cs="Arial"/>
              </w:rPr>
              <w:t>Evidence that supports this approach</w:t>
            </w:r>
          </w:p>
        </w:tc>
        <w:tc>
          <w:tcPr>
            <w:tcW w:w="247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7" w14:textId="77777777" w:rsidR="00E66558" w:rsidRPr="002F2C4A" w:rsidRDefault="009D71E8">
            <w:pPr>
              <w:pStyle w:val="TableHeader"/>
              <w:jc w:val="left"/>
              <w:rPr>
                <w:rFonts w:cs="Arial"/>
              </w:rPr>
            </w:pPr>
            <w:r w:rsidRPr="002F2C4A">
              <w:rPr>
                <w:rFonts w:cs="Arial"/>
              </w:rPr>
              <w:t>Challenge number(s) addressed</w:t>
            </w:r>
          </w:p>
        </w:tc>
      </w:tr>
      <w:tr w:rsidR="00E66558" w14:paraId="2A7D552C" w14:textId="77777777" w:rsidTr="009314CC">
        <w:tc>
          <w:tcPr>
            <w:tcW w:w="26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E6BAA7" w14:textId="77777777" w:rsidR="00E66558" w:rsidRDefault="00D3634A">
            <w:pPr>
              <w:pStyle w:val="TableRow"/>
              <w:rPr>
                <w:rFonts w:asciiTheme="minorHAnsi" w:hAnsiTheme="minorHAnsi" w:cstheme="minorHAnsi"/>
                <w:color w:val="000000" w:themeColor="text1"/>
              </w:rPr>
            </w:pPr>
            <w:r>
              <w:rPr>
                <w:rFonts w:asciiTheme="minorHAnsi" w:hAnsiTheme="minorHAnsi" w:cstheme="minorHAnsi"/>
                <w:color w:val="000000" w:themeColor="text1"/>
              </w:rPr>
              <w:t>Teaching assistant support in English and maths to reduce pupil to child ratio.</w:t>
            </w:r>
          </w:p>
          <w:p w14:paraId="2A7D5529" w14:textId="29659D8E" w:rsidR="00D3634A" w:rsidRPr="00D3634A" w:rsidRDefault="00D3634A" w:rsidP="00D3634A">
            <w:pPr>
              <w:pStyle w:val="TableRow"/>
              <w:rPr>
                <w:rFonts w:asciiTheme="minorHAnsi" w:hAnsiTheme="minorHAnsi" w:cstheme="minorHAnsi"/>
              </w:rPr>
            </w:pPr>
            <w:r w:rsidRPr="006212D2">
              <w:rPr>
                <w:rFonts w:asciiTheme="minorHAnsi" w:hAnsiTheme="minorHAnsi" w:cstheme="minorHAnsi"/>
              </w:rPr>
              <w:t>T</w:t>
            </w:r>
            <w:r>
              <w:rPr>
                <w:rFonts w:asciiTheme="minorHAnsi" w:hAnsiTheme="minorHAnsi" w:cstheme="minorHAnsi"/>
              </w:rPr>
              <w:t>eaching assistant</w:t>
            </w:r>
            <w:r w:rsidRPr="006212D2">
              <w:rPr>
                <w:rFonts w:asciiTheme="minorHAnsi" w:hAnsiTheme="minorHAnsi" w:cstheme="minorHAnsi"/>
              </w:rPr>
              <w:t xml:space="preserve"> interventions</w:t>
            </w:r>
            <w:r>
              <w:rPr>
                <w:rFonts w:asciiTheme="minorHAnsi" w:hAnsiTheme="minorHAnsi" w:cstheme="minorHAnsi"/>
              </w:rPr>
              <w:t xml:space="preserve"> </w:t>
            </w:r>
          </w:p>
        </w:tc>
        <w:tc>
          <w:tcPr>
            <w:tcW w:w="44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A92DC7" w14:textId="645A9608" w:rsidR="00D3634A" w:rsidRDefault="009D2B97" w:rsidP="00D3634A">
            <w:pPr>
              <w:pStyle w:val="TableRowCentered"/>
              <w:numPr>
                <w:ilvl w:val="0"/>
                <w:numId w:val="37"/>
              </w:numPr>
              <w:jc w:val="left"/>
              <w:rPr>
                <w:rFonts w:ascii="Calibri" w:hAnsi="Calibri" w:cs="Calibri"/>
                <w:color w:val="auto"/>
              </w:rPr>
            </w:pPr>
            <w:r>
              <w:rPr>
                <w:rFonts w:ascii="Calibri" w:hAnsi="Calibri" w:cs="Calibri"/>
                <w:color w:val="auto"/>
              </w:rPr>
              <w:t xml:space="preserve">Teaching assistants </w:t>
            </w:r>
            <w:r w:rsidR="00D3634A">
              <w:rPr>
                <w:rFonts w:ascii="Calibri" w:hAnsi="Calibri" w:cs="Calibri"/>
                <w:color w:val="auto"/>
              </w:rPr>
              <w:t>will have t</w:t>
            </w:r>
            <w:r w:rsidR="00D3634A" w:rsidRPr="004710B3">
              <w:rPr>
                <w:rFonts w:ascii="Calibri" w:hAnsi="Calibri" w:cs="Calibri"/>
                <w:color w:val="auto"/>
              </w:rPr>
              <w:t xml:space="preserve">raining specific to </w:t>
            </w:r>
            <w:r>
              <w:rPr>
                <w:rFonts w:ascii="Calibri" w:hAnsi="Calibri" w:cs="Calibri"/>
                <w:color w:val="auto"/>
              </w:rPr>
              <w:t xml:space="preserve">supporting children during </w:t>
            </w:r>
            <w:r w:rsidR="00D3634A">
              <w:rPr>
                <w:rFonts w:ascii="Calibri" w:hAnsi="Calibri" w:cs="Calibri"/>
                <w:color w:val="auto"/>
              </w:rPr>
              <w:t>teacher talk</w:t>
            </w:r>
            <w:r>
              <w:rPr>
                <w:rFonts w:ascii="Calibri" w:hAnsi="Calibri" w:cs="Calibri"/>
                <w:color w:val="auto"/>
              </w:rPr>
              <w:t xml:space="preserve"> based on findings from </w:t>
            </w:r>
            <w:hyperlink r:id="rId8" w:history="1">
              <w:r w:rsidRPr="009D2B97">
                <w:rPr>
                  <w:rStyle w:val="Hyperlink"/>
                  <w:rFonts w:ascii="Calibri" w:hAnsi="Calibri" w:cs="Calibri"/>
                </w:rPr>
                <w:t>EEF toolkits</w:t>
              </w:r>
            </w:hyperlink>
            <w:r>
              <w:rPr>
                <w:rFonts w:ascii="Calibri" w:hAnsi="Calibri" w:cs="Calibri"/>
                <w:color w:val="auto"/>
              </w:rPr>
              <w:t xml:space="preserve">. </w:t>
            </w:r>
            <w:proofErr w:type="spellStart"/>
            <w:r>
              <w:rPr>
                <w:rFonts w:ascii="Calibri" w:hAnsi="Calibri" w:cs="Calibri"/>
                <w:color w:val="auto"/>
              </w:rPr>
              <w:t>SENDCo</w:t>
            </w:r>
            <w:proofErr w:type="spellEnd"/>
            <w:r>
              <w:rPr>
                <w:rFonts w:ascii="Calibri" w:hAnsi="Calibri" w:cs="Calibri"/>
                <w:color w:val="auto"/>
              </w:rPr>
              <w:t xml:space="preserve"> oversees the support for children who have additional needs as well as in receipt of PPG funding.</w:t>
            </w:r>
          </w:p>
          <w:p w14:paraId="78ECC70B" w14:textId="77777777" w:rsidR="00D3634A" w:rsidRDefault="00D3634A" w:rsidP="00D3634A">
            <w:pPr>
              <w:pStyle w:val="TableRowCentered"/>
              <w:numPr>
                <w:ilvl w:val="0"/>
                <w:numId w:val="37"/>
              </w:numPr>
              <w:jc w:val="left"/>
              <w:rPr>
                <w:rFonts w:ascii="Calibri" w:hAnsi="Calibri" w:cs="Calibri"/>
                <w:color w:val="auto"/>
              </w:rPr>
            </w:pPr>
            <w:r w:rsidRPr="00A41256">
              <w:rPr>
                <w:rFonts w:ascii="Calibri" w:hAnsi="Calibri" w:cs="Calibri"/>
                <w:color w:val="auto"/>
              </w:rPr>
              <w:t>Children will have a desire to learn and</w:t>
            </w:r>
            <w:r>
              <w:rPr>
                <w:rFonts w:ascii="Calibri" w:hAnsi="Calibri" w:cs="Calibri"/>
                <w:color w:val="auto"/>
              </w:rPr>
              <w:t xml:space="preserve"> to engage fully in school life.</w:t>
            </w:r>
          </w:p>
          <w:p w14:paraId="2A7D552A" w14:textId="260069EF" w:rsidR="00241601" w:rsidRPr="00D3634A" w:rsidRDefault="00D3634A" w:rsidP="00D3634A">
            <w:pPr>
              <w:pStyle w:val="TableRowCentered"/>
              <w:numPr>
                <w:ilvl w:val="0"/>
                <w:numId w:val="37"/>
              </w:numPr>
              <w:jc w:val="left"/>
              <w:rPr>
                <w:rFonts w:ascii="Calibri" w:hAnsi="Calibri" w:cs="Calibri"/>
                <w:color w:val="auto"/>
              </w:rPr>
            </w:pPr>
            <w:r w:rsidRPr="00D3634A">
              <w:rPr>
                <w:rFonts w:ascii="Calibri" w:hAnsi="Calibri" w:cs="Calibri"/>
                <w:color w:val="auto"/>
              </w:rPr>
              <w:t>Children will be able to demonstrate understanding and make links with prior learning and other subjects.</w:t>
            </w:r>
          </w:p>
        </w:tc>
        <w:tc>
          <w:tcPr>
            <w:tcW w:w="2477"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14:paraId="2A7D552B" w14:textId="0F3E84C2" w:rsidR="00F15EEB" w:rsidRPr="002F2C4A" w:rsidRDefault="00D3634A" w:rsidP="00A4202B">
            <w:pPr>
              <w:pStyle w:val="TableRowCentered"/>
              <w:ind w:left="59"/>
              <w:jc w:val="left"/>
              <w:rPr>
                <w:rFonts w:asciiTheme="minorHAnsi" w:hAnsiTheme="minorHAnsi" w:cstheme="minorHAnsi"/>
                <w:color w:val="auto"/>
                <w:szCs w:val="24"/>
              </w:rPr>
            </w:pPr>
            <w:r>
              <w:rPr>
                <w:rFonts w:asciiTheme="minorHAnsi" w:hAnsiTheme="minorHAnsi" w:cstheme="minorHAnsi"/>
                <w:color w:val="auto"/>
                <w:szCs w:val="24"/>
              </w:rPr>
              <w:t>1</w:t>
            </w:r>
          </w:p>
        </w:tc>
      </w:tr>
    </w:tbl>
    <w:p w14:paraId="2A7D5531" w14:textId="77777777" w:rsidR="00E66558" w:rsidRDefault="00E66558">
      <w:pPr>
        <w:spacing w:after="0"/>
        <w:rPr>
          <w:b/>
          <w:color w:val="104F75"/>
          <w:sz w:val="28"/>
          <w:szCs w:val="28"/>
        </w:rPr>
      </w:pPr>
    </w:p>
    <w:p w14:paraId="17A0BB28" w14:textId="5EA50457" w:rsidR="00906BB1" w:rsidRPr="00906BB1" w:rsidRDefault="009D71E8" w:rsidP="002F2C4A">
      <w:pPr>
        <w:rPr>
          <w:b/>
          <w:color w:val="1F497D" w:themeColor="text2"/>
          <w:u w:val="single"/>
        </w:rPr>
      </w:pPr>
      <w:r>
        <w:rPr>
          <w:b/>
          <w:color w:val="104F75"/>
          <w:sz w:val="28"/>
          <w:szCs w:val="28"/>
        </w:rPr>
        <w:t>Wider strategies (for example, related to attendance, behaviour, wellbeing)</w:t>
      </w:r>
      <w:r w:rsidR="00906BB1">
        <w:rPr>
          <w:color w:val="002060"/>
        </w:rPr>
        <w:tab/>
      </w:r>
      <w:r w:rsidR="00906BB1">
        <w:rPr>
          <w:color w:val="002060"/>
        </w:rPr>
        <w:tab/>
      </w:r>
      <w:r w:rsidR="00906BB1">
        <w:rPr>
          <w:color w:val="002060"/>
        </w:rPr>
        <w:tab/>
      </w:r>
      <w:r w:rsidR="00906BB1">
        <w:rPr>
          <w:color w:val="002060"/>
        </w:rPr>
        <w:tab/>
      </w:r>
      <w:r w:rsidR="00906BB1">
        <w:rPr>
          <w:color w:val="002060"/>
        </w:rPr>
        <w:tab/>
      </w:r>
      <w:r w:rsidR="00906BB1">
        <w:rPr>
          <w:color w:val="002060"/>
        </w:rPr>
        <w:tab/>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37"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4" w14:textId="77777777" w:rsidR="00E66558" w:rsidRDefault="009D71E8">
            <w:pPr>
              <w:pStyle w:val="TableHeader"/>
              <w:jc w:val="left"/>
            </w:pPr>
            <w:r>
              <w:lastRenderedPageBreak/>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5"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6" w14:textId="77777777" w:rsidR="00E66558" w:rsidRDefault="009D71E8">
            <w:pPr>
              <w:pStyle w:val="TableHeader"/>
              <w:jc w:val="left"/>
            </w:pPr>
            <w:r>
              <w:t>Challenge number(s) addressed</w:t>
            </w:r>
          </w:p>
        </w:tc>
      </w:tr>
      <w:tr w:rsidR="00E66558" w14:paraId="2A7D553B" w14:textId="77777777" w:rsidTr="009314CC">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8" w14:textId="29EB9642" w:rsidR="00E66558" w:rsidRPr="006716AF" w:rsidRDefault="00D3634A" w:rsidP="006716AF">
            <w:pPr>
              <w:rPr>
                <w:rFonts w:ascii="Calibri" w:hAnsi="Calibri" w:cs="Calibri"/>
                <w:color w:val="auto"/>
              </w:rPr>
            </w:pPr>
            <w:r w:rsidRPr="001F14AA">
              <w:rPr>
                <w:rFonts w:asciiTheme="minorHAnsi" w:hAnsiTheme="minorHAnsi" w:cstheme="minorHAnsi"/>
              </w:rPr>
              <w:t xml:space="preserve">External Providers (Berkshire </w:t>
            </w:r>
            <w:r>
              <w:rPr>
                <w:rFonts w:asciiTheme="minorHAnsi" w:hAnsiTheme="minorHAnsi" w:cstheme="minorHAnsi"/>
              </w:rPr>
              <w:t>Music Trust</w:t>
            </w:r>
            <w:r w:rsidRPr="001F14AA">
              <w:rPr>
                <w:rFonts w:asciiTheme="minorHAnsi" w:hAnsiTheme="minorHAnsi" w:cstheme="minorHAnsi"/>
              </w:rPr>
              <w:t>)</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889D0B" w14:textId="77777777" w:rsidR="001D0640" w:rsidRDefault="00D3634A" w:rsidP="000D3754">
            <w:pPr>
              <w:pStyle w:val="TableRowCentered"/>
              <w:jc w:val="left"/>
              <w:rPr>
                <w:rFonts w:asciiTheme="minorHAnsi" w:hAnsiTheme="minorHAnsi" w:cstheme="minorHAnsi"/>
              </w:rPr>
            </w:pPr>
            <w:r w:rsidRPr="008D7B4C">
              <w:rPr>
                <w:rFonts w:asciiTheme="minorHAnsi" w:hAnsiTheme="minorHAnsi" w:cstheme="minorHAnsi"/>
              </w:rPr>
              <w:t>Pupil surveys indicate a high level of enjoyment in reading and writing activities, with many students reporting increased confidence in their abilities.</w:t>
            </w:r>
          </w:p>
          <w:p w14:paraId="2A7D5539" w14:textId="05AA69A6" w:rsidR="009D2B97" w:rsidRPr="006716AF" w:rsidRDefault="009D2B97" w:rsidP="009D2B97">
            <w:pPr>
              <w:pStyle w:val="TableRowCentered"/>
              <w:jc w:val="left"/>
              <w:rPr>
                <w:rFonts w:ascii="Calibri" w:hAnsi="Calibri" w:cs="Calibri"/>
                <w:color w:val="auto"/>
                <w:szCs w:val="24"/>
              </w:rPr>
            </w:pPr>
            <w:r>
              <w:rPr>
                <w:rFonts w:ascii="Calibri" w:hAnsi="Calibri" w:cs="Calibri"/>
                <w:color w:val="auto"/>
                <w:szCs w:val="24"/>
              </w:rPr>
              <w:t>M</w:t>
            </w:r>
            <w:r w:rsidRPr="009D2B97">
              <w:rPr>
                <w:rFonts w:ascii="Calibri" w:hAnsi="Calibri" w:cs="Calibri"/>
                <w:color w:val="auto"/>
                <w:szCs w:val="24"/>
              </w:rPr>
              <w:t>usical engagement links to</w:t>
            </w:r>
            <w:bookmarkStart w:id="17" w:name="_GoBack"/>
            <w:bookmarkEnd w:id="17"/>
            <w:r w:rsidRPr="009D2B97">
              <w:rPr>
                <w:rFonts w:ascii="Calibri" w:hAnsi="Calibri" w:cs="Calibri"/>
                <w:color w:val="auto"/>
                <w:szCs w:val="24"/>
              </w:rPr>
              <w:t xml:space="preserve"> their improved confidence or attendance.</w:t>
            </w:r>
          </w:p>
        </w:tc>
        <w:tc>
          <w:tcPr>
            <w:tcW w:w="2544"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14:paraId="2A7D553A" w14:textId="779C837F" w:rsidR="000D3754" w:rsidRPr="006716AF" w:rsidRDefault="00D3634A" w:rsidP="001D0640">
            <w:pPr>
              <w:pStyle w:val="TableRowCentered"/>
              <w:ind w:left="-38"/>
              <w:jc w:val="left"/>
              <w:rPr>
                <w:rFonts w:ascii="Calibri" w:hAnsi="Calibri" w:cs="Calibri"/>
                <w:color w:val="auto"/>
                <w:szCs w:val="24"/>
              </w:rPr>
            </w:pPr>
            <w:r>
              <w:rPr>
                <w:rFonts w:ascii="Calibri" w:hAnsi="Calibri" w:cs="Calibri"/>
                <w:color w:val="auto"/>
                <w:szCs w:val="24"/>
              </w:rPr>
              <w:t>1</w:t>
            </w:r>
          </w:p>
        </w:tc>
      </w:tr>
    </w:tbl>
    <w:p w14:paraId="0C411C8F" w14:textId="77777777" w:rsidR="00D965C3" w:rsidRDefault="00D965C3" w:rsidP="00120AB1">
      <w:pPr>
        <w:rPr>
          <w:color w:val="002060"/>
        </w:rPr>
      </w:pPr>
    </w:p>
    <w:p w14:paraId="2A7D5542" w14:textId="77777777" w:rsidR="00E66558" w:rsidRDefault="009D71E8">
      <w:pPr>
        <w:pStyle w:val="Heading1"/>
      </w:pPr>
      <w:r>
        <w:t>Part B: Review of outcomes in the previous academic year</w:t>
      </w:r>
    </w:p>
    <w:p w14:paraId="2A7D5543" w14:textId="77777777" w:rsidR="00E66558" w:rsidRDefault="009D71E8">
      <w:pPr>
        <w:pStyle w:val="Heading2"/>
      </w:pPr>
      <w:r>
        <w:t>Pupil premium strategy outcomes</w:t>
      </w:r>
    </w:p>
    <w:p w14:paraId="2A7D5544" w14:textId="575C5AA1" w:rsidR="00E66558" w:rsidRPr="002F2C4A" w:rsidRDefault="009D71E8">
      <w:pPr>
        <w:rPr>
          <w:rFonts w:asciiTheme="minorHAnsi" w:hAnsiTheme="minorHAnsi" w:cstheme="minorHAnsi"/>
        </w:rPr>
      </w:pPr>
      <w:r w:rsidRPr="002F2C4A">
        <w:rPr>
          <w:rFonts w:asciiTheme="minorHAnsi" w:hAnsiTheme="minorHAnsi" w:cstheme="minorHAnsi"/>
        </w:rPr>
        <w:t>This details the impact that our pupil premium activity had on pupils in the 202</w:t>
      </w:r>
      <w:r w:rsidR="008D7B4C">
        <w:rPr>
          <w:rFonts w:asciiTheme="minorHAnsi" w:hAnsiTheme="minorHAnsi" w:cstheme="minorHAnsi"/>
        </w:rPr>
        <w:t>4</w:t>
      </w:r>
      <w:r w:rsidR="005D727F">
        <w:rPr>
          <w:rFonts w:asciiTheme="minorHAnsi" w:hAnsiTheme="minorHAnsi" w:cstheme="minorHAnsi"/>
        </w:rPr>
        <w:t xml:space="preserve"> to 202</w:t>
      </w:r>
      <w:r w:rsidR="008D7B4C">
        <w:rPr>
          <w:rFonts w:asciiTheme="minorHAnsi" w:hAnsiTheme="minorHAnsi" w:cstheme="minorHAnsi"/>
        </w:rPr>
        <w:t>5</w:t>
      </w:r>
      <w:r w:rsidRPr="002F2C4A">
        <w:rPr>
          <w:rFonts w:asciiTheme="minorHAnsi" w:hAnsiTheme="minorHAnsi" w:cstheme="minorHAnsi"/>
        </w:rPr>
        <w:t xml:space="preserve"> academic year. </w:t>
      </w:r>
    </w:p>
    <w:tbl>
      <w:tblPr>
        <w:tblW w:w="9493" w:type="dxa"/>
        <w:tblCellMar>
          <w:left w:w="10" w:type="dxa"/>
          <w:right w:w="10" w:type="dxa"/>
        </w:tblCellMar>
        <w:tblLook w:val="04A0" w:firstRow="1" w:lastRow="0" w:firstColumn="1" w:lastColumn="0" w:noHBand="0" w:noVBand="1"/>
      </w:tblPr>
      <w:tblGrid>
        <w:gridCol w:w="2405"/>
        <w:gridCol w:w="3923"/>
        <w:gridCol w:w="3165"/>
      </w:tblGrid>
      <w:tr w:rsidR="00BD4DB1" w14:paraId="2A7D5547" w14:textId="77777777" w:rsidTr="000E34B9">
        <w:trPr>
          <w:trHeight w:val="281"/>
        </w:trPr>
        <w:tc>
          <w:tcPr>
            <w:tcW w:w="2405" w:type="dxa"/>
            <w:tcBorders>
              <w:top w:val="single" w:sz="4" w:space="0" w:color="000000"/>
              <w:left w:val="single" w:sz="4" w:space="0" w:color="000000"/>
              <w:bottom w:val="single" w:sz="4" w:space="0" w:color="000000"/>
              <w:right w:val="single" w:sz="4" w:space="0" w:color="000000"/>
            </w:tcBorders>
            <w:shd w:val="clear" w:color="auto" w:fill="8DB3E2" w:themeFill="text2" w:themeFillTint="66"/>
            <w:tcMar>
              <w:top w:w="0" w:type="dxa"/>
              <w:left w:w="108" w:type="dxa"/>
              <w:bottom w:w="0" w:type="dxa"/>
              <w:right w:w="108" w:type="dxa"/>
            </w:tcMar>
          </w:tcPr>
          <w:p w14:paraId="6854ACF8" w14:textId="38939EA0" w:rsidR="00BD4DB1" w:rsidRPr="000E34B9" w:rsidRDefault="00BD4DB1" w:rsidP="00BD4DB1">
            <w:pPr>
              <w:pStyle w:val="TableRowCentered"/>
              <w:jc w:val="left"/>
              <w:rPr>
                <w:rFonts w:asciiTheme="minorHAnsi" w:hAnsiTheme="minorHAnsi" w:cstheme="minorHAnsi"/>
                <w:b/>
              </w:rPr>
            </w:pPr>
            <w:r w:rsidRPr="000E34B9">
              <w:rPr>
                <w:rFonts w:asciiTheme="minorHAnsi" w:hAnsiTheme="minorHAnsi" w:cstheme="minorHAnsi"/>
                <w:b/>
              </w:rPr>
              <w:t>Intended outcome</w:t>
            </w:r>
          </w:p>
        </w:tc>
        <w:tc>
          <w:tcPr>
            <w:tcW w:w="3923" w:type="dxa"/>
            <w:tcBorders>
              <w:top w:val="single" w:sz="4" w:space="0" w:color="000000"/>
              <w:left w:val="single" w:sz="4" w:space="0" w:color="000000"/>
              <w:bottom w:val="single" w:sz="4" w:space="0" w:color="000000"/>
              <w:right w:val="single" w:sz="4" w:space="0" w:color="000000"/>
            </w:tcBorders>
            <w:shd w:val="clear" w:color="auto" w:fill="8DB3E2" w:themeFill="text2" w:themeFillTint="66"/>
          </w:tcPr>
          <w:p w14:paraId="137C8C60" w14:textId="1239298F" w:rsidR="00BD4DB1" w:rsidRPr="000E34B9" w:rsidRDefault="00BD4DB1" w:rsidP="00BD4DB1">
            <w:pPr>
              <w:pStyle w:val="TableRowCentered"/>
              <w:jc w:val="left"/>
              <w:rPr>
                <w:rFonts w:asciiTheme="minorHAnsi" w:hAnsiTheme="minorHAnsi" w:cstheme="minorHAnsi"/>
                <w:b/>
              </w:rPr>
            </w:pPr>
            <w:r w:rsidRPr="000E34B9">
              <w:rPr>
                <w:rFonts w:asciiTheme="minorHAnsi" w:hAnsiTheme="minorHAnsi" w:cstheme="minorHAnsi"/>
                <w:b/>
              </w:rPr>
              <w:t>Success criteria</w:t>
            </w:r>
          </w:p>
        </w:tc>
        <w:tc>
          <w:tcPr>
            <w:tcW w:w="3165" w:type="dxa"/>
            <w:tcBorders>
              <w:top w:val="single" w:sz="4" w:space="0" w:color="000000"/>
              <w:left w:val="single" w:sz="4" w:space="0" w:color="000000"/>
              <w:bottom w:val="single" w:sz="4" w:space="0" w:color="000000"/>
              <w:right w:val="single" w:sz="4" w:space="0" w:color="000000"/>
            </w:tcBorders>
            <w:shd w:val="clear" w:color="auto" w:fill="8DB3E2" w:themeFill="text2" w:themeFillTint="66"/>
          </w:tcPr>
          <w:p w14:paraId="2A7D5546" w14:textId="7C4B18C8" w:rsidR="00BD4DB1" w:rsidRPr="000E34B9" w:rsidRDefault="00BD4DB1" w:rsidP="00BD4DB1">
            <w:pPr>
              <w:pStyle w:val="TableRowCentered"/>
              <w:jc w:val="left"/>
              <w:rPr>
                <w:rFonts w:asciiTheme="minorHAnsi" w:hAnsiTheme="minorHAnsi" w:cstheme="minorHAnsi"/>
                <w:b/>
              </w:rPr>
            </w:pPr>
            <w:r w:rsidRPr="000E34B9">
              <w:rPr>
                <w:rFonts w:asciiTheme="minorHAnsi" w:hAnsiTheme="minorHAnsi" w:cstheme="minorHAnsi"/>
                <w:b/>
              </w:rPr>
              <w:t>Impact</w:t>
            </w:r>
          </w:p>
        </w:tc>
      </w:tr>
      <w:tr w:rsidR="00BD4DB1" w14:paraId="2BFC248C" w14:textId="77777777" w:rsidTr="00BD4DB1">
        <w:trPr>
          <w:trHeight w:val="280"/>
        </w:trPr>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049882" w14:textId="1EE577A9" w:rsidR="00BD4DB1" w:rsidRDefault="00BD4DB1" w:rsidP="00BD4DB1">
            <w:pPr>
              <w:spacing w:before="120" w:line="240" w:lineRule="auto"/>
              <w:rPr>
                <w:lang w:eastAsia="en-US"/>
              </w:rPr>
            </w:pPr>
            <w:r>
              <w:rPr>
                <w:rFonts w:ascii="Calibri" w:hAnsi="Calibri" w:cs="Calibri"/>
              </w:rPr>
              <w:t>Children are making good progress in English and maths, progress measures captured by standardised tests. Puma and Hodder/Salford.</w:t>
            </w:r>
          </w:p>
        </w:tc>
        <w:tc>
          <w:tcPr>
            <w:tcW w:w="3923" w:type="dxa"/>
            <w:tcBorders>
              <w:top w:val="single" w:sz="4" w:space="0" w:color="000000"/>
              <w:left w:val="single" w:sz="4" w:space="0" w:color="000000"/>
              <w:bottom w:val="single" w:sz="4" w:space="0" w:color="000000"/>
              <w:right w:val="single" w:sz="4" w:space="0" w:color="000000"/>
            </w:tcBorders>
            <w:shd w:val="clear" w:color="auto" w:fill="auto"/>
          </w:tcPr>
          <w:p w14:paraId="642C3EB9" w14:textId="09278AD8" w:rsidR="00BD4DB1" w:rsidRDefault="00BD4DB1" w:rsidP="00BD4DB1">
            <w:pPr>
              <w:pStyle w:val="TableRow"/>
              <w:numPr>
                <w:ilvl w:val="0"/>
                <w:numId w:val="35"/>
              </w:numPr>
              <w:rPr>
                <w:rFonts w:ascii="Calibri" w:hAnsi="Calibri" w:cs="Calibri"/>
              </w:rPr>
            </w:pPr>
            <w:r>
              <w:rPr>
                <w:rFonts w:ascii="Calibri" w:hAnsi="Calibri" w:cs="Calibri"/>
                <w:color w:val="auto"/>
              </w:rPr>
              <w:t>Evidence based i</w:t>
            </w:r>
            <w:r w:rsidRPr="00A41256">
              <w:rPr>
                <w:rFonts w:ascii="Calibri" w:hAnsi="Calibri" w:cs="Calibri"/>
                <w:color w:val="auto"/>
              </w:rPr>
              <w:t>ntervention</w:t>
            </w:r>
            <w:r>
              <w:rPr>
                <w:rFonts w:ascii="Calibri" w:hAnsi="Calibri" w:cs="Calibri"/>
                <w:color w:val="auto"/>
              </w:rPr>
              <w:t>s</w:t>
            </w:r>
            <w:r w:rsidRPr="00A41256">
              <w:rPr>
                <w:rFonts w:ascii="Calibri" w:hAnsi="Calibri" w:cs="Calibri"/>
                <w:color w:val="auto"/>
              </w:rPr>
              <w:t xml:space="preserve"> </w:t>
            </w:r>
            <w:r>
              <w:rPr>
                <w:rFonts w:ascii="Calibri" w:hAnsi="Calibri" w:cs="Calibri"/>
                <w:color w:val="auto"/>
              </w:rPr>
              <w:t>used</w:t>
            </w:r>
            <w:r w:rsidRPr="00A41256">
              <w:rPr>
                <w:rFonts w:ascii="Calibri" w:hAnsi="Calibri" w:cs="Calibri"/>
                <w:color w:val="auto"/>
              </w:rPr>
              <w:t xml:space="preserve"> to </w:t>
            </w:r>
            <w:r>
              <w:rPr>
                <w:rFonts w:ascii="Calibri" w:hAnsi="Calibri" w:cs="Calibri"/>
                <w:color w:val="auto"/>
              </w:rPr>
              <w:t xml:space="preserve">enable children to access </w:t>
            </w:r>
            <w:r w:rsidRPr="00A41256">
              <w:rPr>
                <w:rFonts w:ascii="Calibri" w:hAnsi="Calibri" w:cs="Calibri"/>
                <w:color w:val="auto"/>
              </w:rPr>
              <w:t>pre teach</w:t>
            </w:r>
            <w:r>
              <w:rPr>
                <w:rFonts w:ascii="Calibri" w:hAnsi="Calibri" w:cs="Calibri"/>
                <w:color w:val="auto"/>
              </w:rPr>
              <w:t>ing and support closing gaps</w:t>
            </w:r>
            <w:r w:rsidRPr="00A41256">
              <w:rPr>
                <w:rFonts w:ascii="Calibri" w:hAnsi="Calibri" w:cs="Calibri"/>
                <w:color w:val="auto"/>
              </w:rPr>
              <w:t xml:space="preserve"> in maths</w:t>
            </w:r>
            <w:r>
              <w:rPr>
                <w:rFonts w:ascii="Calibri" w:hAnsi="Calibri" w:cs="Calibri"/>
                <w:color w:val="auto"/>
              </w:rPr>
              <w:t>/ writing</w:t>
            </w:r>
            <w:r w:rsidRPr="00A41256">
              <w:rPr>
                <w:rFonts w:ascii="Calibri" w:hAnsi="Calibri" w:cs="Calibri"/>
                <w:color w:val="auto"/>
              </w:rPr>
              <w:t xml:space="preserve"> </w:t>
            </w:r>
            <w:r>
              <w:rPr>
                <w:rFonts w:ascii="Calibri" w:hAnsi="Calibri" w:cs="Calibri"/>
                <w:color w:val="auto"/>
              </w:rPr>
              <w:t>(</w:t>
            </w:r>
            <w:r w:rsidRPr="00A41256">
              <w:rPr>
                <w:rFonts w:ascii="Calibri" w:hAnsi="Calibri" w:cs="Calibri"/>
                <w:color w:val="auto"/>
              </w:rPr>
              <w:t>place value</w:t>
            </w:r>
            <w:r w:rsidR="009314CC">
              <w:rPr>
                <w:rFonts w:ascii="Calibri" w:hAnsi="Calibri" w:cs="Calibri"/>
                <w:color w:val="auto"/>
              </w:rPr>
              <w:t>.</w:t>
            </w:r>
            <w:r w:rsidRPr="00A41256">
              <w:rPr>
                <w:rFonts w:ascii="Calibri" w:hAnsi="Calibri" w:cs="Calibri"/>
              </w:rPr>
              <w:t xml:space="preserve"> </w:t>
            </w:r>
          </w:p>
          <w:p w14:paraId="185B8414" w14:textId="3B3EAB46" w:rsidR="00BD4DB1" w:rsidRPr="00F24F57" w:rsidRDefault="00BD4DB1" w:rsidP="009314CC">
            <w:pPr>
              <w:pStyle w:val="TableRow"/>
              <w:ind w:left="417"/>
              <w:rPr>
                <w:rFonts w:ascii="Calibri" w:hAnsi="Calibri" w:cs="Calibri"/>
              </w:rPr>
            </w:pPr>
            <w:r w:rsidRPr="00F24F57">
              <w:rPr>
                <w:rFonts w:ascii="Calibri" w:hAnsi="Calibri" w:cs="Calibri"/>
              </w:rPr>
              <w:t xml:space="preserve">Data target: Children achieve a standardised score of </w:t>
            </w:r>
            <w:r w:rsidR="009314CC" w:rsidRPr="00F24F57">
              <w:rPr>
                <w:rFonts w:ascii="Calibri" w:hAnsi="Calibri" w:cs="Calibri"/>
              </w:rPr>
              <w:t>103+</w:t>
            </w:r>
            <w:r w:rsidR="00E558D3" w:rsidRPr="00F24F57">
              <w:rPr>
                <w:rFonts w:ascii="Calibri" w:hAnsi="Calibri" w:cs="Calibri"/>
              </w:rPr>
              <w:t xml:space="preserve"> in maths KS2.</w:t>
            </w:r>
          </w:p>
        </w:tc>
        <w:tc>
          <w:tcPr>
            <w:tcW w:w="3165" w:type="dxa"/>
            <w:tcBorders>
              <w:top w:val="single" w:sz="4" w:space="0" w:color="000000"/>
              <w:left w:val="single" w:sz="4" w:space="0" w:color="000000"/>
              <w:bottom w:val="single" w:sz="4" w:space="0" w:color="000000"/>
              <w:right w:val="single" w:sz="4" w:space="0" w:color="000000"/>
            </w:tcBorders>
            <w:shd w:val="clear" w:color="auto" w:fill="auto"/>
          </w:tcPr>
          <w:p w14:paraId="740831B4" w14:textId="77777777" w:rsidR="00454A46" w:rsidRDefault="009314CC" w:rsidP="009314CC">
            <w:pPr>
              <w:pStyle w:val="TableRowCentered"/>
              <w:numPr>
                <w:ilvl w:val="0"/>
                <w:numId w:val="36"/>
              </w:numPr>
              <w:jc w:val="left"/>
              <w:rPr>
                <w:rFonts w:asciiTheme="minorHAnsi" w:hAnsiTheme="minorHAnsi" w:cstheme="minorHAnsi"/>
              </w:rPr>
            </w:pPr>
            <w:r>
              <w:rPr>
                <w:rFonts w:asciiTheme="minorHAnsi" w:hAnsiTheme="minorHAnsi" w:cstheme="minorHAnsi"/>
              </w:rPr>
              <w:t>Doubled score in phonics screening.</w:t>
            </w:r>
          </w:p>
          <w:p w14:paraId="19B76721" w14:textId="77BA631A" w:rsidR="009314CC" w:rsidRPr="00BD4DB1" w:rsidRDefault="008D7B4C" w:rsidP="008D7B4C">
            <w:pPr>
              <w:pStyle w:val="TableRowCentered"/>
              <w:numPr>
                <w:ilvl w:val="0"/>
                <w:numId w:val="36"/>
              </w:numPr>
              <w:jc w:val="left"/>
              <w:rPr>
                <w:rFonts w:asciiTheme="minorHAnsi" w:hAnsiTheme="minorHAnsi" w:cstheme="minorHAnsi"/>
              </w:rPr>
            </w:pPr>
            <w:r w:rsidRPr="008D7B4C">
              <w:rPr>
                <w:rFonts w:asciiTheme="minorHAnsi" w:hAnsiTheme="minorHAnsi" w:cstheme="minorHAnsi"/>
              </w:rPr>
              <w:t>Pupil surveys indicate a high level of enjoyment in reading and writing activities, with many students reporting increased confidence in their abilities.</w:t>
            </w:r>
          </w:p>
        </w:tc>
      </w:tr>
      <w:tr w:rsidR="00BD4DB1" w14:paraId="5F9C5A98" w14:textId="77777777" w:rsidTr="00BD4DB1">
        <w:trPr>
          <w:trHeight w:val="280"/>
        </w:trPr>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1E208A" w14:textId="0C4C620C" w:rsidR="00BD4DB1" w:rsidRDefault="00BD4DB1" w:rsidP="00BD4DB1">
            <w:pPr>
              <w:spacing w:before="120" w:line="240" w:lineRule="auto"/>
              <w:rPr>
                <w:rFonts w:ascii="Calibri" w:hAnsi="Calibri" w:cs="Calibri"/>
              </w:rPr>
            </w:pPr>
            <w:r>
              <w:rPr>
                <w:rFonts w:ascii="Calibri" w:hAnsi="Calibri" w:cs="Calibri"/>
              </w:rPr>
              <w:t>C</w:t>
            </w:r>
            <w:r w:rsidRPr="00A41256">
              <w:rPr>
                <w:rFonts w:ascii="Calibri" w:hAnsi="Calibri" w:cs="Calibri"/>
              </w:rPr>
              <w:t xml:space="preserve">hildren to </w:t>
            </w:r>
            <w:r>
              <w:rPr>
                <w:rFonts w:ascii="Calibri" w:hAnsi="Calibri" w:cs="Calibri"/>
              </w:rPr>
              <w:t>use strategies taught in all lessons to improve their understanding and make links between prior and future learning.</w:t>
            </w:r>
          </w:p>
        </w:tc>
        <w:tc>
          <w:tcPr>
            <w:tcW w:w="3923" w:type="dxa"/>
            <w:tcBorders>
              <w:top w:val="single" w:sz="4" w:space="0" w:color="000000"/>
              <w:left w:val="single" w:sz="4" w:space="0" w:color="000000"/>
              <w:bottom w:val="single" w:sz="4" w:space="0" w:color="000000"/>
              <w:right w:val="single" w:sz="4" w:space="0" w:color="000000"/>
            </w:tcBorders>
            <w:shd w:val="clear" w:color="auto" w:fill="auto"/>
          </w:tcPr>
          <w:p w14:paraId="695A1E41" w14:textId="6857D28D" w:rsidR="00BD4DB1" w:rsidRDefault="00BD4DB1" w:rsidP="00454A46">
            <w:pPr>
              <w:pStyle w:val="TableRowCentered"/>
              <w:numPr>
                <w:ilvl w:val="0"/>
                <w:numId w:val="37"/>
              </w:numPr>
              <w:jc w:val="left"/>
              <w:rPr>
                <w:rFonts w:ascii="Calibri" w:hAnsi="Calibri" w:cs="Calibri"/>
                <w:color w:val="auto"/>
              </w:rPr>
            </w:pPr>
            <w:r>
              <w:rPr>
                <w:rFonts w:ascii="Calibri" w:hAnsi="Calibri" w:cs="Calibri"/>
                <w:color w:val="auto"/>
              </w:rPr>
              <w:t>Staff will have t</w:t>
            </w:r>
            <w:r w:rsidRPr="004710B3">
              <w:rPr>
                <w:rFonts w:ascii="Calibri" w:hAnsi="Calibri" w:cs="Calibri"/>
                <w:color w:val="auto"/>
              </w:rPr>
              <w:t>raining specific to use of Base 10</w:t>
            </w:r>
            <w:r>
              <w:rPr>
                <w:rFonts w:ascii="Calibri" w:hAnsi="Calibri" w:cs="Calibri"/>
                <w:color w:val="auto"/>
              </w:rPr>
              <w:t xml:space="preserve"> in maths</w:t>
            </w:r>
            <w:r w:rsidRPr="004710B3">
              <w:rPr>
                <w:rFonts w:ascii="Calibri" w:hAnsi="Calibri" w:cs="Calibri"/>
                <w:color w:val="auto"/>
              </w:rPr>
              <w:t xml:space="preserve"> and Graphic Facilitation</w:t>
            </w:r>
            <w:r>
              <w:rPr>
                <w:rFonts w:ascii="Calibri" w:hAnsi="Calibri" w:cs="Calibri"/>
                <w:color w:val="auto"/>
              </w:rPr>
              <w:t xml:space="preserve"> for aiding planning and teacher talk</w:t>
            </w:r>
            <w:r w:rsidRPr="004710B3">
              <w:rPr>
                <w:rFonts w:ascii="Calibri" w:hAnsi="Calibri" w:cs="Calibri"/>
                <w:color w:val="auto"/>
              </w:rPr>
              <w:t>.</w:t>
            </w:r>
          </w:p>
          <w:p w14:paraId="414790C9" w14:textId="77777777" w:rsidR="00BD4DB1" w:rsidRDefault="00BD4DB1" w:rsidP="00454A46">
            <w:pPr>
              <w:pStyle w:val="TableRowCentered"/>
              <w:numPr>
                <w:ilvl w:val="0"/>
                <w:numId w:val="37"/>
              </w:numPr>
              <w:jc w:val="left"/>
              <w:rPr>
                <w:rFonts w:ascii="Calibri" w:hAnsi="Calibri" w:cs="Calibri"/>
                <w:color w:val="auto"/>
              </w:rPr>
            </w:pPr>
            <w:r w:rsidRPr="00A41256">
              <w:rPr>
                <w:rFonts w:ascii="Calibri" w:hAnsi="Calibri" w:cs="Calibri"/>
                <w:color w:val="auto"/>
              </w:rPr>
              <w:t>Children will have a desire to learn and</w:t>
            </w:r>
            <w:r>
              <w:rPr>
                <w:rFonts w:ascii="Calibri" w:hAnsi="Calibri" w:cs="Calibri"/>
                <w:color w:val="auto"/>
              </w:rPr>
              <w:t xml:space="preserve"> to engage fully in school life.</w:t>
            </w:r>
          </w:p>
          <w:p w14:paraId="0FD306EF" w14:textId="718A3B72" w:rsidR="00BD4DB1" w:rsidRDefault="00BD4DB1" w:rsidP="00454A46">
            <w:pPr>
              <w:pStyle w:val="TableRow"/>
              <w:numPr>
                <w:ilvl w:val="0"/>
                <w:numId w:val="37"/>
              </w:numPr>
              <w:rPr>
                <w:rFonts w:ascii="Calibri" w:hAnsi="Calibri" w:cs="Calibri"/>
                <w:color w:val="auto"/>
              </w:rPr>
            </w:pPr>
            <w:r>
              <w:rPr>
                <w:rFonts w:ascii="Calibri" w:hAnsi="Calibri" w:cs="Calibri"/>
                <w:color w:val="auto"/>
              </w:rPr>
              <w:t>Children will be able to demonstrate understanding and make links with prior learning and other subjects.</w:t>
            </w:r>
          </w:p>
        </w:tc>
        <w:tc>
          <w:tcPr>
            <w:tcW w:w="3165" w:type="dxa"/>
            <w:tcBorders>
              <w:top w:val="single" w:sz="4" w:space="0" w:color="000000"/>
              <w:left w:val="single" w:sz="4" w:space="0" w:color="000000"/>
              <w:bottom w:val="single" w:sz="4" w:space="0" w:color="000000"/>
              <w:right w:val="single" w:sz="4" w:space="0" w:color="000000"/>
            </w:tcBorders>
            <w:shd w:val="clear" w:color="auto" w:fill="auto"/>
          </w:tcPr>
          <w:p w14:paraId="56D66584" w14:textId="19EDD28C" w:rsidR="00BD4DB1" w:rsidRDefault="00454A46" w:rsidP="00454A46">
            <w:pPr>
              <w:pStyle w:val="TableRowCentered"/>
              <w:numPr>
                <w:ilvl w:val="0"/>
                <w:numId w:val="38"/>
              </w:numPr>
              <w:jc w:val="left"/>
              <w:rPr>
                <w:rFonts w:asciiTheme="minorHAnsi" w:hAnsiTheme="minorHAnsi" w:cstheme="minorHAnsi"/>
              </w:rPr>
            </w:pPr>
            <w:proofErr w:type="gramStart"/>
            <w:r>
              <w:rPr>
                <w:rFonts w:asciiTheme="minorHAnsi" w:hAnsiTheme="minorHAnsi" w:cstheme="minorHAnsi"/>
              </w:rPr>
              <w:t>100%</w:t>
            </w:r>
            <w:proofErr w:type="gramEnd"/>
            <w:r>
              <w:rPr>
                <w:rFonts w:asciiTheme="minorHAnsi" w:hAnsiTheme="minorHAnsi" w:cstheme="minorHAnsi"/>
              </w:rPr>
              <w:t xml:space="preserve"> of staff who attended training use it in class daily with pupils to support their understanding and aid unpicking their misconceptions.</w:t>
            </w:r>
          </w:p>
          <w:p w14:paraId="15BE1ACD" w14:textId="77777777" w:rsidR="0050626A" w:rsidRDefault="00454A46" w:rsidP="00454A46">
            <w:pPr>
              <w:pStyle w:val="TableRowCentered"/>
              <w:numPr>
                <w:ilvl w:val="0"/>
                <w:numId w:val="38"/>
              </w:numPr>
              <w:jc w:val="left"/>
              <w:rPr>
                <w:rFonts w:asciiTheme="minorHAnsi" w:hAnsiTheme="minorHAnsi" w:cstheme="minorHAnsi"/>
              </w:rPr>
            </w:pPr>
            <w:r>
              <w:rPr>
                <w:rFonts w:asciiTheme="minorHAnsi" w:hAnsiTheme="minorHAnsi" w:cstheme="minorHAnsi"/>
              </w:rPr>
              <w:t>Children’s attendance and engagement in learning is positive – intervention logs</w:t>
            </w:r>
          </w:p>
          <w:p w14:paraId="2AD86D07" w14:textId="77777777" w:rsidR="00454A46" w:rsidRDefault="0050626A" w:rsidP="0050626A">
            <w:pPr>
              <w:pStyle w:val="TableRowCentered"/>
              <w:numPr>
                <w:ilvl w:val="0"/>
                <w:numId w:val="38"/>
              </w:numPr>
              <w:jc w:val="left"/>
              <w:rPr>
                <w:rFonts w:asciiTheme="minorHAnsi" w:hAnsiTheme="minorHAnsi" w:cstheme="minorHAnsi"/>
              </w:rPr>
            </w:pPr>
            <w:proofErr w:type="gramStart"/>
            <w:r>
              <w:rPr>
                <w:rFonts w:asciiTheme="minorHAnsi" w:hAnsiTheme="minorHAnsi" w:cstheme="minorHAnsi"/>
              </w:rPr>
              <w:t>100%</w:t>
            </w:r>
            <w:proofErr w:type="gramEnd"/>
            <w:r>
              <w:rPr>
                <w:rFonts w:asciiTheme="minorHAnsi" w:hAnsiTheme="minorHAnsi" w:cstheme="minorHAnsi"/>
              </w:rPr>
              <w:t xml:space="preserve"> of lessons observed, teacher refers to prior learning and staff check in to ensure links are made.</w:t>
            </w:r>
            <w:r w:rsidR="00454A46">
              <w:rPr>
                <w:rFonts w:asciiTheme="minorHAnsi" w:hAnsiTheme="minorHAnsi" w:cstheme="minorHAnsi"/>
              </w:rPr>
              <w:t xml:space="preserve"> </w:t>
            </w:r>
          </w:p>
          <w:p w14:paraId="2DBDA62A" w14:textId="3CC7447F" w:rsidR="008D7B4C" w:rsidRPr="00BD4DB1" w:rsidRDefault="008D7B4C" w:rsidP="008D7B4C">
            <w:pPr>
              <w:pStyle w:val="TableRowCentered"/>
              <w:numPr>
                <w:ilvl w:val="0"/>
                <w:numId w:val="38"/>
              </w:numPr>
              <w:jc w:val="left"/>
              <w:rPr>
                <w:rFonts w:asciiTheme="minorHAnsi" w:hAnsiTheme="minorHAnsi" w:cstheme="minorHAnsi"/>
              </w:rPr>
            </w:pPr>
            <w:r w:rsidRPr="008D7B4C">
              <w:rPr>
                <w:rFonts w:asciiTheme="minorHAnsi" w:hAnsiTheme="minorHAnsi" w:cstheme="minorHAnsi"/>
              </w:rPr>
              <w:t>Observations from lessons show that pupils confidently tackle challenging problems, demonstrating effective reasoning and resilience in their approach.</w:t>
            </w:r>
          </w:p>
        </w:tc>
      </w:tr>
    </w:tbl>
    <w:p w14:paraId="2A7D5548" w14:textId="36FB466A" w:rsidR="00E66558" w:rsidRDefault="009D71E8">
      <w:pPr>
        <w:pStyle w:val="Heading2"/>
        <w:spacing w:before="600"/>
      </w:pPr>
      <w:r>
        <w:t>Externally provided programmes</w:t>
      </w:r>
    </w:p>
    <w:p w14:paraId="2A7D5549" w14:textId="77777777" w:rsidR="00E66558" w:rsidRDefault="009D71E8">
      <w:pPr>
        <w:rPr>
          <w:i/>
          <w:iCs/>
        </w:rPr>
      </w:pPr>
      <w:r>
        <w:rPr>
          <w:i/>
          <w:iCs/>
        </w:rPr>
        <w:t>Please include the names of any non-DfE programmes that you purchased in the previous academic year. This will help the Department for Education identify which ones are popular in England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4C"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A" w14:textId="77777777" w:rsidR="00E66558" w:rsidRPr="002F2C4A" w:rsidRDefault="009D71E8">
            <w:pPr>
              <w:pStyle w:val="TableHeader"/>
              <w:jc w:val="left"/>
              <w:rPr>
                <w:rFonts w:cs="Arial"/>
              </w:rPr>
            </w:pPr>
            <w:r w:rsidRPr="002F2C4A">
              <w:rPr>
                <w:rFonts w:cs="Arial"/>
              </w:rPr>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B" w14:textId="77777777" w:rsidR="00E66558" w:rsidRPr="002F2C4A" w:rsidRDefault="009D71E8">
            <w:pPr>
              <w:pStyle w:val="TableHeader"/>
              <w:jc w:val="left"/>
              <w:rPr>
                <w:rFonts w:cs="Arial"/>
              </w:rPr>
            </w:pPr>
            <w:r w:rsidRPr="002F2C4A">
              <w:rPr>
                <w:rFonts w:cs="Arial"/>
              </w:rPr>
              <w:t>Provider</w:t>
            </w:r>
          </w:p>
        </w:tc>
      </w:tr>
      <w:tr w:rsidR="0025508B" w14:paraId="0A12566C"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90A965" w14:textId="628563EE" w:rsidR="0025508B" w:rsidRDefault="0025508B" w:rsidP="009314CC">
            <w:pPr>
              <w:pStyle w:val="TableRow"/>
              <w:rPr>
                <w:rFonts w:asciiTheme="minorHAnsi" w:hAnsiTheme="minorHAnsi" w:cstheme="minorHAnsi"/>
              </w:rPr>
            </w:pPr>
            <w:r>
              <w:rPr>
                <w:rFonts w:asciiTheme="minorHAnsi" w:hAnsiTheme="minorHAnsi" w:cstheme="minorHAnsi"/>
              </w:rPr>
              <w:t xml:space="preserve">Berkshire </w:t>
            </w:r>
            <w:r w:rsidR="009314CC">
              <w:rPr>
                <w:rFonts w:asciiTheme="minorHAnsi" w:hAnsiTheme="minorHAnsi" w:cstheme="minorHAnsi"/>
              </w:rPr>
              <w:t>Music Trust</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BF8305" w14:textId="750A2C73" w:rsidR="0025508B" w:rsidRDefault="0025508B">
            <w:pPr>
              <w:pStyle w:val="TableRowCentered"/>
              <w:jc w:val="left"/>
              <w:rPr>
                <w:rFonts w:asciiTheme="minorHAnsi" w:hAnsiTheme="minorHAnsi" w:cstheme="minorHAnsi"/>
              </w:rPr>
            </w:pPr>
            <w:r>
              <w:rPr>
                <w:rFonts w:asciiTheme="minorHAnsi" w:hAnsiTheme="minorHAnsi" w:cstheme="minorHAnsi"/>
              </w:rPr>
              <w:t>Stoneham Court, 100 Cockney Hill, Reading, RG30 4EZ</w:t>
            </w:r>
          </w:p>
        </w:tc>
      </w:tr>
    </w:tbl>
    <w:p w14:paraId="2A7D5553" w14:textId="77777777" w:rsidR="00E66558" w:rsidRDefault="009D71E8">
      <w:pPr>
        <w:pStyle w:val="Heading2"/>
        <w:spacing w:before="600"/>
      </w:pPr>
      <w:r>
        <w:t>Service pupil premium funding (optional)</w:t>
      </w:r>
    </w:p>
    <w:p w14:paraId="2A7D5554" w14:textId="77777777" w:rsidR="00E66558" w:rsidRDefault="009D71E8">
      <w:pPr>
        <w:rPr>
          <w:i/>
          <w:iCs/>
        </w:rPr>
      </w:pPr>
      <w:r>
        <w:rPr>
          <w:i/>
          <w:iCs/>
        </w:rPr>
        <w:t xml:space="preserve">For schools that receive this funding, you may wish to provide the following information: </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57"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55" w14:textId="77777777" w:rsidR="00E66558" w:rsidRDefault="009D71E8">
            <w:pPr>
              <w:pStyle w:val="TableHeader"/>
              <w:jc w:val="left"/>
            </w:pPr>
            <w:bookmarkStart w:id="18" w:name="_Hlk80604898"/>
            <w:r>
              <w:rPr>
                <w:bCs/>
              </w:rPr>
              <w:t>Measure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56" w14:textId="77777777" w:rsidR="00E66558" w:rsidRDefault="009D71E8">
            <w:pPr>
              <w:pStyle w:val="TableHeader"/>
              <w:jc w:val="left"/>
            </w:pPr>
            <w:r>
              <w:rPr>
                <w:bCs/>
              </w:rPr>
              <w:t xml:space="preserve">Details </w:t>
            </w:r>
          </w:p>
        </w:tc>
      </w:tr>
      <w:tr w:rsidR="00E66558" w14:paraId="2A7D555A"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8" w14:textId="77777777" w:rsidR="00E66558" w:rsidRDefault="009D71E8">
            <w:pPr>
              <w:pStyle w:val="TableRow"/>
            </w:pPr>
            <w:r>
              <w:rPr>
                <w:color w:val="000000"/>
                <w:sz w:val="22"/>
              </w:rPr>
              <w:t>How did you spend your service pupil premium allocation last academic year?</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0614D5" w14:textId="71D405F5" w:rsidR="00E66558" w:rsidRPr="00AA02B1" w:rsidRDefault="00750995" w:rsidP="00AA02B1">
            <w:pPr>
              <w:pStyle w:val="TableRowCentered"/>
              <w:jc w:val="left"/>
              <w:rPr>
                <w:rFonts w:ascii="Calibri" w:hAnsi="Calibri" w:cs="Calibri"/>
                <w:color w:val="auto"/>
                <w:szCs w:val="24"/>
              </w:rPr>
            </w:pPr>
            <w:r w:rsidRPr="00AA02B1">
              <w:rPr>
                <w:rFonts w:ascii="Calibri" w:hAnsi="Calibri" w:cs="Calibri"/>
                <w:color w:val="auto"/>
                <w:szCs w:val="24"/>
              </w:rPr>
              <w:t xml:space="preserve">Berkshire </w:t>
            </w:r>
            <w:r w:rsidR="009314CC">
              <w:rPr>
                <w:rFonts w:ascii="Calibri" w:hAnsi="Calibri" w:cs="Calibri"/>
                <w:color w:val="auto"/>
                <w:szCs w:val="24"/>
              </w:rPr>
              <w:t>Music Trust</w:t>
            </w:r>
          </w:p>
          <w:p w14:paraId="2A7D5559" w14:textId="1912F90E" w:rsidR="00AA02B1" w:rsidRPr="00AA02B1" w:rsidRDefault="00AA02B1" w:rsidP="00313519">
            <w:pPr>
              <w:pStyle w:val="TableRowCentered"/>
              <w:jc w:val="left"/>
              <w:rPr>
                <w:rFonts w:ascii="Calibri" w:hAnsi="Calibri" w:cs="Calibri"/>
                <w:color w:val="auto"/>
                <w:szCs w:val="24"/>
              </w:rPr>
            </w:pPr>
          </w:p>
        </w:tc>
      </w:tr>
      <w:tr w:rsidR="00E66558" w14:paraId="2A7D555D"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B" w14:textId="77777777" w:rsidR="00E66558" w:rsidRDefault="009D71E8">
            <w:pPr>
              <w:pStyle w:val="TableRow"/>
            </w:pPr>
            <w:r>
              <w:rPr>
                <w:color w:val="000000"/>
                <w:sz w:val="22"/>
              </w:rPr>
              <w:t>What was the impact of that spending on service pupil premium eligible pupils?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E35560" w14:textId="77777777" w:rsidR="00E66558" w:rsidRDefault="000C05C8">
            <w:pPr>
              <w:pStyle w:val="TableRowCentered"/>
              <w:jc w:val="left"/>
              <w:rPr>
                <w:rFonts w:ascii="Calibri" w:hAnsi="Calibri" w:cs="Calibri"/>
                <w:color w:val="auto"/>
                <w:szCs w:val="24"/>
              </w:rPr>
            </w:pPr>
            <w:r>
              <w:rPr>
                <w:rFonts w:ascii="Calibri" w:hAnsi="Calibri" w:cs="Calibri"/>
                <w:color w:val="auto"/>
                <w:szCs w:val="24"/>
              </w:rPr>
              <w:t>Socially competent and confident to perform in front of peers.</w:t>
            </w:r>
          </w:p>
          <w:p w14:paraId="2A7D555C" w14:textId="4BBF88D2" w:rsidR="004F7155" w:rsidRPr="00AA02B1" w:rsidRDefault="004F7155">
            <w:pPr>
              <w:pStyle w:val="TableRowCentered"/>
              <w:jc w:val="left"/>
              <w:rPr>
                <w:rFonts w:ascii="Calibri" w:hAnsi="Calibri" w:cs="Calibri"/>
                <w:color w:val="auto"/>
                <w:szCs w:val="24"/>
              </w:rPr>
            </w:pPr>
            <w:r>
              <w:rPr>
                <w:rFonts w:ascii="Calibri" w:hAnsi="Calibri" w:cs="Calibri"/>
                <w:color w:val="auto"/>
                <w:szCs w:val="24"/>
              </w:rPr>
              <w:t>Met expected levels of attainment with better than expected progress in maths and reading.</w:t>
            </w:r>
          </w:p>
        </w:tc>
      </w:tr>
      <w:bookmarkEnd w:id="14"/>
      <w:bookmarkEnd w:id="15"/>
      <w:bookmarkEnd w:id="16"/>
      <w:bookmarkEnd w:id="18"/>
    </w:tbl>
    <w:p w14:paraId="2A7D5564" w14:textId="77777777" w:rsidR="00E66558" w:rsidRDefault="00E66558"/>
    <w:sectPr w:rsidR="00E66558">
      <w:footerReference w:type="default" r:id="rId9"/>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0DE198" w14:textId="77777777" w:rsidR="007B314D" w:rsidRDefault="007B314D">
      <w:pPr>
        <w:spacing w:after="0" w:line="240" w:lineRule="auto"/>
      </w:pPr>
      <w:r>
        <w:separator/>
      </w:r>
    </w:p>
  </w:endnote>
  <w:endnote w:type="continuationSeparator" w:id="0">
    <w:p w14:paraId="3A83C22C" w14:textId="77777777" w:rsidR="007B314D" w:rsidRDefault="007B31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Noto Sans Symbols">
    <w:altName w:val="Times New Roman"/>
    <w:charset w:val="00"/>
    <w:family w:val="auto"/>
    <w:pitch w:val="default"/>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95533224"/>
      <w:docPartObj>
        <w:docPartGallery w:val="Page Numbers (Bottom of Page)"/>
        <w:docPartUnique/>
      </w:docPartObj>
    </w:sdtPr>
    <w:sdtEndPr>
      <w:rPr>
        <w:noProof/>
      </w:rPr>
    </w:sdtEndPr>
    <w:sdtContent>
      <w:p w14:paraId="6D326EB4" w14:textId="13642FCD" w:rsidR="00C379D7" w:rsidRDefault="00C379D7">
        <w:pPr>
          <w:pStyle w:val="Footer"/>
          <w:jc w:val="right"/>
        </w:pPr>
        <w:r>
          <w:fldChar w:fldCharType="begin"/>
        </w:r>
        <w:r>
          <w:instrText xml:space="preserve"> PAGE   \* MERGEFORMAT </w:instrText>
        </w:r>
        <w:r>
          <w:fldChar w:fldCharType="separate"/>
        </w:r>
        <w:r w:rsidR="009D2B97">
          <w:rPr>
            <w:noProof/>
          </w:rPr>
          <w:t>7</w:t>
        </w:r>
        <w:r>
          <w:rPr>
            <w:noProof/>
          </w:rPr>
          <w:fldChar w:fldCharType="end"/>
        </w:r>
      </w:p>
    </w:sdtContent>
  </w:sdt>
  <w:p w14:paraId="188F490B" w14:textId="510CA568" w:rsidR="00660394" w:rsidRPr="00660394" w:rsidRDefault="00660394" w:rsidP="00660394">
    <w:pPr>
      <w:pStyle w:val="Footer"/>
      <w:ind w:firstLine="4513"/>
      <w:jc w:val="right"/>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5DB6C07" w14:textId="77777777" w:rsidR="007B314D" w:rsidRDefault="007B314D">
      <w:pPr>
        <w:spacing w:after="0" w:line="240" w:lineRule="auto"/>
      </w:pPr>
      <w:r>
        <w:separator/>
      </w:r>
    </w:p>
  </w:footnote>
  <w:footnote w:type="continuationSeparator" w:id="0">
    <w:p w14:paraId="39365375" w14:textId="77777777" w:rsidR="007B314D" w:rsidRDefault="007B314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56271C"/>
    <w:multiLevelType w:val="hybridMultilevel"/>
    <w:tmpl w:val="46BAA254"/>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1" w15:restartNumberingAfterBreak="0">
    <w:nsid w:val="0C35775D"/>
    <w:multiLevelType w:val="hybridMultilevel"/>
    <w:tmpl w:val="20FE00A0"/>
    <w:lvl w:ilvl="0" w:tplc="F6D02B34">
      <w:start w:val="1"/>
      <w:numFmt w:val="decimal"/>
      <w:lvlText w:val="%1."/>
      <w:lvlJc w:val="left"/>
      <w:pPr>
        <w:ind w:left="417" w:hanging="360"/>
      </w:pPr>
      <w:rPr>
        <w:rFonts w:hint="default"/>
      </w:rPr>
    </w:lvl>
    <w:lvl w:ilvl="1" w:tplc="08090019" w:tentative="1">
      <w:start w:val="1"/>
      <w:numFmt w:val="lowerLetter"/>
      <w:lvlText w:val="%2."/>
      <w:lvlJc w:val="left"/>
      <w:pPr>
        <w:ind w:left="1137" w:hanging="360"/>
      </w:pPr>
    </w:lvl>
    <w:lvl w:ilvl="2" w:tplc="0809001B" w:tentative="1">
      <w:start w:val="1"/>
      <w:numFmt w:val="lowerRoman"/>
      <w:lvlText w:val="%3."/>
      <w:lvlJc w:val="right"/>
      <w:pPr>
        <w:ind w:left="1857" w:hanging="180"/>
      </w:pPr>
    </w:lvl>
    <w:lvl w:ilvl="3" w:tplc="0809000F" w:tentative="1">
      <w:start w:val="1"/>
      <w:numFmt w:val="decimal"/>
      <w:lvlText w:val="%4."/>
      <w:lvlJc w:val="left"/>
      <w:pPr>
        <w:ind w:left="2577" w:hanging="360"/>
      </w:pPr>
    </w:lvl>
    <w:lvl w:ilvl="4" w:tplc="08090019" w:tentative="1">
      <w:start w:val="1"/>
      <w:numFmt w:val="lowerLetter"/>
      <w:lvlText w:val="%5."/>
      <w:lvlJc w:val="left"/>
      <w:pPr>
        <w:ind w:left="3297" w:hanging="360"/>
      </w:pPr>
    </w:lvl>
    <w:lvl w:ilvl="5" w:tplc="0809001B" w:tentative="1">
      <w:start w:val="1"/>
      <w:numFmt w:val="lowerRoman"/>
      <w:lvlText w:val="%6."/>
      <w:lvlJc w:val="right"/>
      <w:pPr>
        <w:ind w:left="4017" w:hanging="180"/>
      </w:pPr>
    </w:lvl>
    <w:lvl w:ilvl="6" w:tplc="0809000F" w:tentative="1">
      <w:start w:val="1"/>
      <w:numFmt w:val="decimal"/>
      <w:lvlText w:val="%7."/>
      <w:lvlJc w:val="left"/>
      <w:pPr>
        <w:ind w:left="4737" w:hanging="360"/>
      </w:pPr>
    </w:lvl>
    <w:lvl w:ilvl="7" w:tplc="08090019" w:tentative="1">
      <w:start w:val="1"/>
      <w:numFmt w:val="lowerLetter"/>
      <w:lvlText w:val="%8."/>
      <w:lvlJc w:val="left"/>
      <w:pPr>
        <w:ind w:left="5457" w:hanging="360"/>
      </w:pPr>
    </w:lvl>
    <w:lvl w:ilvl="8" w:tplc="0809001B" w:tentative="1">
      <w:start w:val="1"/>
      <w:numFmt w:val="lowerRoman"/>
      <w:lvlText w:val="%9."/>
      <w:lvlJc w:val="right"/>
      <w:pPr>
        <w:ind w:left="6177" w:hanging="180"/>
      </w:pPr>
    </w:lvl>
  </w:abstractNum>
  <w:abstractNum w:abstractNumId="2" w15:restartNumberingAfterBreak="0">
    <w:nsid w:val="110C2355"/>
    <w:multiLevelType w:val="hybridMultilevel"/>
    <w:tmpl w:val="75EC6880"/>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3" w15:restartNumberingAfterBreak="0">
    <w:nsid w:val="138D3DF1"/>
    <w:multiLevelType w:val="hybridMultilevel"/>
    <w:tmpl w:val="17D8FF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190C14C8"/>
    <w:multiLevelType w:val="hybridMultilevel"/>
    <w:tmpl w:val="A2C01850"/>
    <w:lvl w:ilvl="0" w:tplc="F6D02B34">
      <w:start w:val="1"/>
      <w:numFmt w:val="decimal"/>
      <w:lvlText w:val="%1."/>
      <w:lvlJc w:val="left"/>
      <w:pPr>
        <w:ind w:left="417" w:hanging="360"/>
      </w:pPr>
      <w:rPr>
        <w:rFonts w:hint="default"/>
      </w:rPr>
    </w:lvl>
    <w:lvl w:ilvl="1" w:tplc="08090019" w:tentative="1">
      <w:start w:val="1"/>
      <w:numFmt w:val="lowerLetter"/>
      <w:lvlText w:val="%2."/>
      <w:lvlJc w:val="left"/>
      <w:pPr>
        <w:ind w:left="1137" w:hanging="360"/>
      </w:pPr>
    </w:lvl>
    <w:lvl w:ilvl="2" w:tplc="0809001B" w:tentative="1">
      <w:start w:val="1"/>
      <w:numFmt w:val="lowerRoman"/>
      <w:lvlText w:val="%3."/>
      <w:lvlJc w:val="right"/>
      <w:pPr>
        <w:ind w:left="1857" w:hanging="180"/>
      </w:pPr>
    </w:lvl>
    <w:lvl w:ilvl="3" w:tplc="0809000F" w:tentative="1">
      <w:start w:val="1"/>
      <w:numFmt w:val="decimal"/>
      <w:lvlText w:val="%4."/>
      <w:lvlJc w:val="left"/>
      <w:pPr>
        <w:ind w:left="2577" w:hanging="360"/>
      </w:pPr>
    </w:lvl>
    <w:lvl w:ilvl="4" w:tplc="08090019" w:tentative="1">
      <w:start w:val="1"/>
      <w:numFmt w:val="lowerLetter"/>
      <w:lvlText w:val="%5."/>
      <w:lvlJc w:val="left"/>
      <w:pPr>
        <w:ind w:left="3297" w:hanging="360"/>
      </w:pPr>
    </w:lvl>
    <w:lvl w:ilvl="5" w:tplc="0809001B" w:tentative="1">
      <w:start w:val="1"/>
      <w:numFmt w:val="lowerRoman"/>
      <w:lvlText w:val="%6."/>
      <w:lvlJc w:val="right"/>
      <w:pPr>
        <w:ind w:left="4017" w:hanging="180"/>
      </w:pPr>
    </w:lvl>
    <w:lvl w:ilvl="6" w:tplc="0809000F" w:tentative="1">
      <w:start w:val="1"/>
      <w:numFmt w:val="decimal"/>
      <w:lvlText w:val="%7."/>
      <w:lvlJc w:val="left"/>
      <w:pPr>
        <w:ind w:left="4737" w:hanging="360"/>
      </w:pPr>
    </w:lvl>
    <w:lvl w:ilvl="7" w:tplc="08090019" w:tentative="1">
      <w:start w:val="1"/>
      <w:numFmt w:val="lowerLetter"/>
      <w:lvlText w:val="%8."/>
      <w:lvlJc w:val="left"/>
      <w:pPr>
        <w:ind w:left="5457" w:hanging="360"/>
      </w:pPr>
    </w:lvl>
    <w:lvl w:ilvl="8" w:tplc="0809001B" w:tentative="1">
      <w:start w:val="1"/>
      <w:numFmt w:val="lowerRoman"/>
      <w:lvlText w:val="%9."/>
      <w:lvlJc w:val="right"/>
      <w:pPr>
        <w:ind w:left="6177" w:hanging="180"/>
      </w:pPr>
    </w:lvl>
  </w:abstractNum>
  <w:abstractNum w:abstractNumId="6" w15:restartNumberingAfterBreak="0">
    <w:nsid w:val="19AA3DD8"/>
    <w:multiLevelType w:val="hybridMultilevel"/>
    <w:tmpl w:val="8E024632"/>
    <w:lvl w:ilvl="0" w:tplc="F6D02B34">
      <w:start w:val="1"/>
      <w:numFmt w:val="decimal"/>
      <w:lvlText w:val="%1."/>
      <w:lvlJc w:val="left"/>
      <w:pPr>
        <w:ind w:left="41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8" w15:restartNumberingAfterBreak="0">
    <w:nsid w:val="211A1D14"/>
    <w:multiLevelType w:val="hybridMultilevel"/>
    <w:tmpl w:val="7DA48564"/>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9"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0" w15:restartNumberingAfterBreak="0">
    <w:nsid w:val="23547998"/>
    <w:multiLevelType w:val="hybridMultilevel"/>
    <w:tmpl w:val="FA0652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2"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3" w15:restartNumberingAfterBreak="0">
    <w:nsid w:val="2C6300C5"/>
    <w:multiLevelType w:val="hybridMultilevel"/>
    <w:tmpl w:val="3C5AD9AE"/>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14" w15:restartNumberingAfterBreak="0">
    <w:nsid w:val="2CF56D75"/>
    <w:multiLevelType w:val="hybridMultilevel"/>
    <w:tmpl w:val="8152AC24"/>
    <w:lvl w:ilvl="0" w:tplc="F6D02B34">
      <w:start w:val="1"/>
      <w:numFmt w:val="decimal"/>
      <w:lvlText w:val="%1."/>
      <w:lvlJc w:val="left"/>
      <w:pPr>
        <w:ind w:left="417" w:hanging="360"/>
      </w:pPr>
      <w:rPr>
        <w:rFonts w:hint="default"/>
      </w:rPr>
    </w:lvl>
    <w:lvl w:ilvl="1" w:tplc="08090019" w:tentative="1">
      <w:start w:val="1"/>
      <w:numFmt w:val="lowerLetter"/>
      <w:lvlText w:val="%2."/>
      <w:lvlJc w:val="left"/>
      <w:pPr>
        <w:ind w:left="1137" w:hanging="360"/>
      </w:pPr>
    </w:lvl>
    <w:lvl w:ilvl="2" w:tplc="0809001B" w:tentative="1">
      <w:start w:val="1"/>
      <w:numFmt w:val="lowerRoman"/>
      <w:lvlText w:val="%3."/>
      <w:lvlJc w:val="right"/>
      <w:pPr>
        <w:ind w:left="1857" w:hanging="180"/>
      </w:pPr>
    </w:lvl>
    <w:lvl w:ilvl="3" w:tplc="0809000F" w:tentative="1">
      <w:start w:val="1"/>
      <w:numFmt w:val="decimal"/>
      <w:lvlText w:val="%4."/>
      <w:lvlJc w:val="left"/>
      <w:pPr>
        <w:ind w:left="2577" w:hanging="360"/>
      </w:pPr>
    </w:lvl>
    <w:lvl w:ilvl="4" w:tplc="08090019" w:tentative="1">
      <w:start w:val="1"/>
      <w:numFmt w:val="lowerLetter"/>
      <w:lvlText w:val="%5."/>
      <w:lvlJc w:val="left"/>
      <w:pPr>
        <w:ind w:left="3297" w:hanging="360"/>
      </w:pPr>
    </w:lvl>
    <w:lvl w:ilvl="5" w:tplc="0809001B" w:tentative="1">
      <w:start w:val="1"/>
      <w:numFmt w:val="lowerRoman"/>
      <w:lvlText w:val="%6."/>
      <w:lvlJc w:val="right"/>
      <w:pPr>
        <w:ind w:left="4017" w:hanging="180"/>
      </w:pPr>
    </w:lvl>
    <w:lvl w:ilvl="6" w:tplc="0809000F" w:tentative="1">
      <w:start w:val="1"/>
      <w:numFmt w:val="decimal"/>
      <w:lvlText w:val="%7."/>
      <w:lvlJc w:val="left"/>
      <w:pPr>
        <w:ind w:left="4737" w:hanging="360"/>
      </w:pPr>
    </w:lvl>
    <w:lvl w:ilvl="7" w:tplc="08090019" w:tentative="1">
      <w:start w:val="1"/>
      <w:numFmt w:val="lowerLetter"/>
      <w:lvlText w:val="%8."/>
      <w:lvlJc w:val="left"/>
      <w:pPr>
        <w:ind w:left="5457" w:hanging="360"/>
      </w:pPr>
    </w:lvl>
    <w:lvl w:ilvl="8" w:tplc="0809001B" w:tentative="1">
      <w:start w:val="1"/>
      <w:numFmt w:val="lowerRoman"/>
      <w:lvlText w:val="%9."/>
      <w:lvlJc w:val="right"/>
      <w:pPr>
        <w:ind w:left="6177" w:hanging="180"/>
      </w:pPr>
    </w:lvl>
  </w:abstractNum>
  <w:abstractNum w:abstractNumId="15"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6" w15:restartNumberingAfterBreak="0">
    <w:nsid w:val="314A28FC"/>
    <w:multiLevelType w:val="hybridMultilevel"/>
    <w:tmpl w:val="2D9E7E06"/>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17" w15:restartNumberingAfterBreak="0">
    <w:nsid w:val="31857854"/>
    <w:multiLevelType w:val="hybridMultilevel"/>
    <w:tmpl w:val="26FE2FDE"/>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18" w15:restartNumberingAfterBreak="0">
    <w:nsid w:val="3C5A0C87"/>
    <w:multiLevelType w:val="hybridMultilevel"/>
    <w:tmpl w:val="B7548C0C"/>
    <w:lvl w:ilvl="0" w:tplc="F6D02B34">
      <w:start w:val="1"/>
      <w:numFmt w:val="decimal"/>
      <w:lvlText w:val="%1."/>
      <w:lvlJc w:val="left"/>
      <w:pPr>
        <w:ind w:left="417" w:hanging="360"/>
      </w:pPr>
      <w:rPr>
        <w:rFonts w:hint="default"/>
      </w:rPr>
    </w:lvl>
    <w:lvl w:ilvl="1" w:tplc="08090019" w:tentative="1">
      <w:start w:val="1"/>
      <w:numFmt w:val="lowerLetter"/>
      <w:lvlText w:val="%2."/>
      <w:lvlJc w:val="left"/>
      <w:pPr>
        <w:ind w:left="1137" w:hanging="360"/>
      </w:pPr>
    </w:lvl>
    <w:lvl w:ilvl="2" w:tplc="0809001B" w:tentative="1">
      <w:start w:val="1"/>
      <w:numFmt w:val="lowerRoman"/>
      <w:lvlText w:val="%3."/>
      <w:lvlJc w:val="right"/>
      <w:pPr>
        <w:ind w:left="1857" w:hanging="180"/>
      </w:pPr>
    </w:lvl>
    <w:lvl w:ilvl="3" w:tplc="0809000F" w:tentative="1">
      <w:start w:val="1"/>
      <w:numFmt w:val="decimal"/>
      <w:lvlText w:val="%4."/>
      <w:lvlJc w:val="left"/>
      <w:pPr>
        <w:ind w:left="2577" w:hanging="360"/>
      </w:pPr>
    </w:lvl>
    <w:lvl w:ilvl="4" w:tplc="08090019" w:tentative="1">
      <w:start w:val="1"/>
      <w:numFmt w:val="lowerLetter"/>
      <w:lvlText w:val="%5."/>
      <w:lvlJc w:val="left"/>
      <w:pPr>
        <w:ind w:left="3297" w:hanging="360"/>
      </w:pPr>
    </w:lvl>
    <w:lvl w:ilvl="5" w:tplc="0809001B" w:tentative="1">
      <w:start w:val="1"/>
      <w:numFmt w:val="lowerRoman"/>
      <w:lvlText w:val="%6."/>
      <w:lvlJc w:val="right"/>
      <w:pPr>
        <w:ind w:left="4017" w:hanging="180"/>
      </w:pPr>
    </w:lvl>
    <w:lvl w:ilvl="6" w:tplc="0809000F" w:tentative="1">
      <w:start w:val="1"/>
      <w:numFmt w:val="decimal"/>
      <w:lvlText w:val="%7."/>
      <w:lvlJc w:val="left"/>
      <w:pPr>
        <w:ind w:left="4737" w:hanging="360"/>
      </w:pPr>
    </w:lvl>
    <w:lvl w:ilvl="7" w:tplc="08090019" w:tentative="1">
      <w:start w:val="1"/>
      <w:numFmt w:val="lowerLetter"/>
      <w:lvlText w:val="%8."/>
      <w:lvlJc w:val="left"/>
      <w:pPr>
        <w:ind w:left="5457" w:hanging="360"/>
      </w:pPr>
    </w:lvl>
    <w:lvl w:ilvl="8" w:tplc="0809001B" w:tentative="1">
      <w:start w:val="1"/>
      <w:numFmt w:val="lowerRoman"/>
      <w:lvlText w:val="%9."/>
      <w:lvlJc w:val="right"/>
      <w:pPr>
        <w:ind w:left="6177" w:hanging="180"/>
      </w:pPr>
    </w:lvl>
  </w:abstractNum>
  <w:abstractNum w:abstractNumId="19" w15:restartNumberingAfterBreak="0">
    <w:nsid w:val="3E9A5254"/>
    <w:multiLevelType w:val="hybridMultilevel"/>
    <w:tmpl w:val="497ECDAE"/>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20"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1" w15:restartNumberingAfterBreak="0">
    <w:nsid w:val="43FC5DD9"/>
    <w:multiLevelType w:val="hybridMultilevel"/>
    <w:tmpl w:val="406019B6"/>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22" w15:restartNumberingAfterBreak="0">
    <w:nsid w:val="4A7124A9"/>
    <w:multiLevelType w:val="hybridMultilevel"/>
    <w:tmpl w:val="50E60E4A"/>
    <w:lvl w:ilvl="0" w:tplc="F6D02B34">
      <w:start w:val="1"/>
      <w:numFmt w:val="decimal"/>
      <w:lvlText w:val="%1."/>
      <w:lvlJc w:val="left"/>
      <w:pPr>
        <w:ind w:left="417" w:hanging="360"/>
      </w:pPr>
      <w:rPr>
        <w:rFonts w:hint="default"/>
      </w:rPr>
    </w:lvl>
    <w:lvl w:ilvl="1" w:tplc="08090019" w:tentative="1">
      <w:start w:val="1"/>
      <w:numFmt w:val="lowerLetter"/>
      <w:lvlText w:val="%2."/>
      <w:lvlJc w:val="left"/>
      <w:pPr>
        <w:ind w:left="1137" w:hanging="360"/>
      </w:pPr>
    </w:lvl>
    <w:lvl w:ilvl="2" w:tplc="0809001B" w:tentative="1">
      <w:start w:val="1"/>
      <w:numFmt w:val="lowerRoman"/>
      <w:lvlText w:val="%3."/>
      <w:lvlJc w:val="right"/>
      <w:pPr>
        <w:ind w:left="1857" w:hanging="180"/>
      </w:pPr>
    </w:lvl>
    <w:lvl w:ilvl="3" w:tplc="0809000F" w:tentative="1">
      <w:start w:val="1"/>
      <w:numFmt w:val="decimal"/>
      <w:lvlText w:val="%4."/>
      <w:lvlJc w:val="left"/>
      <w:pPr>
        <w:ind w:left="2577" w:hanging="360"/>
      </w:pPr>
    </w:lvl>
    <w:lvl w:ilvl="4" w:tplc="08090019" w:tentative="1">
      <w:start w:val="1"/>
      <w:numFmt w:val="lowerLetter"/>
      <w:lvlText w:val="%5."/>
      <w:lvlJc w:val="left"/>
      <w:pPr>
        <w:ind w:left="3297" w:hanging="360"/>
      </w:pPr>
    </w:lvl>
    <w:lvl w:ilvl="5" w:tplc="0809001B" w:tentative="1">
      <w:start w:val="1"/>
      <w:numFmt w:val="lowerRoman"/>
      <w:lvlText w:val="%6."/>
      <w:lvlJc w:val="right"/>
      <w:pPr>
        <w:ind w:left="4017" w:hanging="180"/>
      </w:pPr>
    </w:lvl>
    <w:lvl w:ilvl="6" w:tplc="0809000F" w:tentative="1">
      <w:start w:val="1"/>
      <w:numFmt w:val="decimal"/>
      <w:lvlText w:val="%7."/>
      <w:lvlJc w:val="left"/>
      <w:pPr>
        <w:ind w:left="4737" w:hanging="360"/>
      </w:pPr>
    </w:lvl>
    <w:lvl w:ilvl="7" w:tplc="08090019" w:tentative="1">
      <w:start w:val="1"/>
      <w:numFmt w:val="lowerLetter"/>
      <w:lvlText w:val="%8."/>
      <w:lvlJc w:val="left"/>
      <w:pPr>
        <w:ind w:left="5457" w:hanging="360"/>
      </w:pPr>
    </w:lvl>
    <w:lvl w:ilvl="8" w:tplc="0809001B" w:tentative="1">
      <w:start w:val="1"/>
      <w:numFmt w:val="lowerRoman"/>
      <w:lvlText w:val="%9."/>
      <w:lvlJc w:val="right"/>
      <w:pPr>
        <w:ind w:left="6177" w:hanging="180"/>
      </w:pPr>
    </w:lvl>
  </w:abstractNum>
  <w:abstractNum w:abstractNumId="23" w15:restartNumberingAfterBreak="0">
    <w:nsid w:val="4AEF03CC"/>
    <w:multiLevelType w:val="hybridMultilevel"/>
    <w:tmpl w:val="A3627236"/>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24" w15:restartNumberingAfterBreak="0">
    <w:nsid w:val="527638CD"/>
    <w:multiLevelType w:val="hybridMultilevel"/>
    <w:tmpl w:val="8126206C"/>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25" w15:restartNumberingAfterBreak="0">
    <w:nsid w:val="55445641"/>
    <w:multiLevelType w:val="hybridMultilevel"/>
    <w:tmpl w:val="A7D640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8532D11"/>
    <w:multiLevelType w:val="hybridMultilevel"/>
    <w:tmpl w:val="38A6C350"/>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27" w15:restartNumberingAfterBreak="0">
    <w:nsid w:val="5CBE2C36"/>
    <w:multiLevelType w:val="hybridMultilevel"/>
    <w:tmpl w:val="AB543F06"/>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8" w15:restartNumberingAfterBreak="0">
    <w:nsid w:val="5D706861"/>
    <w:multiLevelType w:val="hybridMultilevel"/>
    <w:tmpl w:val="266685FA"/>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29" w15:restartNumberingAfterBreak="0">
    <w:nsid w:val="5D957169"/>
    <w:multiLevelType w:val="hybridMultilevel"/>
    <w:tmpl w:val="54DAAA02"/>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30"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1" w15:restartNumberingAfterBreak="0">
    <w:nsid w:val="61845833"/>
    <w:multiLevelType w:val="hybridMultilevel"/>
    <w:tmpl w:val="EEBAE7AE"/>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32" w15:restartNumberingAfterBreak="0">
    <w:nsid w:val="67D51B16"/>
    <w:multiLevelType w:val="multilevel"/>
    <w:tmpl w:val="C04EEFA2"/>
    <w:lvl w:ilvl="0">
      <w:start w:val="1"/>
      <w:numFmt w:val="bullet"/>
      <w:lvlText w:val="●"/>
      <w:lvlJc w:val="left"/>
      <w:pPr>
        <w:ind w:left="72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3"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4"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35"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36"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37" w15:restartNumberingAfterBreak="0">
    <w:nsid w:val="72D40FB0"/>
    <w:multiLevelType w:val="hybridMultilevel"/>
    <w:tmpl w:val="ECBC83C8"/>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38"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9" w15:restartNumberingAfterBreak="0">
    <w:nsid w:val="7A6F48CC"/>
    <w:multiLevelType w:val="hybridMultilevel"/>
    <w:tmpl w:val="A76A3D20"/>
    <w:lvl w:ilvl="0" w:tplc="F6D02B34">
      <w:start w:val="1"/>
      <w:numFmt w:val="decimal"/>
      <w:lvlText w:val="%1."/>
      <w:lvlJc w:val="left"/>
      <w:pPr>
        <w:ind w:left="417" w:hanging="360"/>
      </w:pPr>
      <w:rPr>
        <w:rFonts w:hint="default"/>
      </w:rPr>
    </w:lvl>
    <w:lvl w:ilvl="1" w:tplc="08090019" w:tentative="1">
      <w:start w:val="1"/>
      <w:numFmt w:val="lowerLetter"/>
      <w:lvlText w:val="%2."/>
      <w:lvlJc w:val="left"/>
      <w:pPr>
        <w:ind w:left="1137" w:hanging="360"/>
      </w:pPr>
    </w:lvl>
    <w:lvl w:ilvl="2" w:tplc="0809001B" w:tentative="1">
      <w:start w:val="1"/>
      <w:numFmt w:val="lowerRoman"/>
      <w:lvlText w:val="%3."/>
      <w:lvlJc w:val="right"/>
      <w:pPr>
        <w:ind w:left="1857" w:hanging="180"/>
      </w:pPr>
    </w:lvl>
    <w:lvl w:ilvl="3" w:tplc="0809000F" w:tentative="1">
      <w:start w:val="1"/>
      <w:numFmt w:val="decimal"/>
      <w:lvlText w:val="%4."/>
      <w:lvlJc w:val="left"/>
      <w:pPr>
        <w:ind w:left="2577" w:hanging="360"/>
      </w:pPr>
    </w:lvl>
    <w:lvl w:ilvl="4" w:tplc="08090019" w:tentative="1">
      <w:start w:val="1"/>
      <w:numFmt w:val="lowerLetter"/>
      <w:lvlText w:val="%5."/>
      <w:lvlJc w:val="left"/>
      <w:pPr>
        <w:ind w:left="3297" w:hanging="360"/>
      </w:pPr>
    </w:lvl>
    <w:lvl w:ilvl="5" w:tplc="0809001B" w:tentative="1">
      <w:start w:val="1"/>
      <w:numFmt w:val="lowerRoman"/>
      <w:lvlText w:val="%6."/>
      <w:lvlJc w:val="right"/>
      <w:pPr>
        <w:ind w:left="4017" w:hanging="180"/>
      </w:pPr>
    </w:lvl>
    <w:lvl w:ilvl="6" w:tplc="0809000F" w:tentative="1">
      <w:start w:val="1"/>
      <w:numFmt w:val="decimal"/>
      <w:lvlText w:val="%7."/>
      <w:lvlJc w:val="left"/>
      <w:pPr>
        <w:ind w:left="4737" w:hanging="360"/>
      </w:pPr>
    </w:lvl>
    <w:lvl w:ilvl="7" w:tplc="08090019" w:tentative="1">
      <w:start w:val="1"/>
      <w:numFmt w:val="lowerLetter"/>
      <w:lvlText w:val="%8."/>
      <w:lvlJc w:val="left"/>
      <w:pPr>
        <w:ind w:left="5457" w:hanging="360"/>
      </w:pPr>
    </w:lvl>
    <w:lvl w:ilvl="8" w:tplc="0809001B" w:tentative="1">
      <w:start w:val="1"/>
      <w:numFmt w:val="lowerRoman"/>
      <w:lvlText w:val="%9."/>
      <w:lvlJc w:val="right"/>
      <w:pPr>
        <w:ind w:left="6177" w:hanging="180"/>
      </w:pPr>
    </w:lvl>
  </w:abstractNum>
  <w:num w:numId="1">
    <w:abstractNumId w:val="11"/>
  </w:num>
  <w:num w:numId="2">
    <w:abstractNumId w:val="7"/>
  </w:num>
  <w:num w:numId="3">
    <w:abstractNumId w:val="12"/>
  </w:num>
  <w:num w:numId="4">
    <w:abstractNumId w:val="15"/>
  </w:num>
  <w:num w:numId="5">
    <w:abstractNumId w:val="4"/>
  </w:num>
  <w:num w:numId="6">
    <w:abstractNumId w:val="20"/>
  </w:num>
  <w:num w:numId="7">
    <w:abstractNumId w:val="33"/>
  </w:num>
  <w:num w:numId="8">
    <w:abstractNumId w:val="38"/>
  </w:num>
  <w:num w:numId="9">
    <w:abstractNumId w:val="35"/>
  </w:num>
  <w:num w:numId="10">
    <w:abstractNumId w:val="34"/>
  </w:num>
  <w:num w:numId="11">
    <w:abstractNumId w:val="9"/>
  </w:num>
  <w:num w:numId="12">
    <w:abstractNumId w:val="36"/>
  </w:num>
  <w:num w:numId="13">
    <w:abstractNumId w:val="30"/>
  </w:num>
  <w:num w:numId="14">
    <w:abstractNumId w:val="19"/>
  </w:num>
  <w:num w:numId="15">
    <w:abstractNumId w:val="10"/>
  </w:num>
  <w:num w:numId="16">
    <w:abstractNumId w:val="25"/>
  </w:num>
  <w:num w:numId="17">
    <w:abstractNumId w:val="27"/>
  </w:num>
  <w:num w:numId="18">
    <w:abstractNumId w:val="31"/>
  </w:num>
  <w:num w:numId="19">
    <w:abstractNumId w:val="8"/>
  </w:num>
  <w:num w:numId="20">
    <w:abstractNumId w:val="17"/>
  </w:num>
  <w:num w:numId="21">
    <w:abstractNumId w:val="24"/>
  </w:num>
  <w:num w:numId="22">
    <w:abstractNumId w:val="21"/>
  </w:num>
  <w:num w:numId="23">
    <w:abstractNumId w:val="32"/>
  </w:num>
  <w:num w:numId="24">
    <w:abstractNumId w:val="29"/>
  </w:num>
  <w:num w:numId="25">
    <w:abstractNumId w:val="23"/>
  </w:num>
  <w:num w:numId="26">
    <w:abstractNumId w:val="28"/>
  </w:num>
  <w:num w:numId="27">
    <w:abstractNumId w:val="16"/>
  </w:num>
  <w:num w:numId="28">
    <w:abstractNumId w:val="13"/>
  </w:num>
  <w:num w:numId="29">
    <w:abstractNumId w:val="0"/>
  </w:num>
  <w:num w:numId="30">
    <w:abstractNumId w:val="2"/>
  </w:num>
  <w:num w:numId="31">
    <w:abstractNumId w:val="26"/>
  </w:num>
  <w:num w:numId="32">
    <w:abstractNumId w:val="37"/>
  </w:num>
  <w:num w:numId="33">
    <w:abstractNumId w:val="3"/>
  </w:num>
  <w:num w:numId="34">
    <w:abstractNumId w:val="39"/>
  </w:num>
  <w:num w:numId="35">
    <w:abstractNumId w:val="6"/>
  </w:num>
  <w:num w:numId="36">
    <w:abstractNumId w:val="18"/>
  </w:num>
  <w:num w:numId="37">
    <w:abstractNumId w:val="1"/>
  </w:num>
  <w:num w:numId="38">
    <w:abstractNumId w:val="14"/>
  </w:num>
  <w:num w:numId="39">
    <w:abstractNumId w:val="22"/>
  </w:num>
  <w:num w:numId="4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6558"/>
    <w:rsid w:val="00015DB4"/>
    <w:rsid w:val="00022341"/>
    <w:rsid w:val="000426D2"/>
    <w:rsid w:val="00066B73"/>
    <w:rsid w:val="00092AD4"/>
    <w:rsid w:val="000C05C8"/>
    <w:rsid w:val="000D306E"/>
    <w:rsid w:val="000D3754"/>
    <w:rsid w:val="000E00EF"/>
    <w:rsid w:val="000E34B9"/>
    <w:rsid w:val="000E491E"/>
    <w:rsid w:val="000F3186"/>
    <w:rsid w:val="000F4093"/>
    <w:rsid w:val="001178F1"/>
    <w:rsid w:val="00117F2B"/>
    <w:rsid w:val="00120AB1"/>
    <w:rsid w:val="00140550"/>
    <w:rsid w:val="0015075D"/>
    <w:rsid w:val="00153EFE"/>
    <w:rsid w:val="001731BE"/>
    <w:rsid w:val="00192E7A"/>
    <w:rsid w:val="0019735E"/>
    <w:rsid w:val="001C724D"/>
    <w:rsid w:val="001D0640"/>
    <w:rsid w:val="001D1122"/>
    <w:rsid w:val="001E1E9C"/>
    <w:rsid w:val="001E6061"/>
    <w:rsid w:val="001F14AA"/>
    <w:rsid w:val="00216040"/>
    <w:rsid w:val="00223176"/>
    <w:rsid w:val="002235ED"/>
    <w:rsid w:val="00235656"/>
    <w:rsid w:val="00241601"/>
    <w:rsid w:val="0024353F"/>
    <w:rsid w:val="00245351"/>
    <w:rsid w:val="00246891"/>
    <w:rsid w:val="0025508B"/>
    <w:rsid w:val="002631B9"/>
    <w:rsid w:val="002752C3"/>
    <w:rsid w:val="002762BE"/>
    <w:rsid w:val="00284D6D"/>
    <w:rsid w:val="00294AA4"/>
    <w:rsid w:val="002A6633"/>
    <w:rsid w:val="002B2642"/>
    <w:rsid w:val="002F2C4A"/>
    <w:rsid w:val="002F5FA5"/>
    <w:rsid w:val="003034B2"/>
    <w:rsid w:val="00313519"/>
    <w:rsid w:val="00320530"/>
    <w:rsid w:val="0032063A"/>
    <w:rsid w:val="003441B9"/>
    <w:rsid w:val="003545DD"/>
    <w:rsid w:val="00357415"/>
    <w:rsid w:val="00361B12"/>
    <w:rsid w:val="0038387F"/>
    <w:rsid w:val="00387E8F"/>
    <w:rsid w:val="003B6FF2"/>
    <w:rsid w:val="004044AA"/>
    <w:rsid w:val="004135D8"/>
    <w:rsid w:val="00447A89"/>
    <w:rsid w:val="00454A46"/>
    <w:rsid w:val="00455BBB"/>
    <w:rsid w:val="00463615"/>
    <w:rsid w:val="004710B3"/>
    <w:rsid w:val="00482954"/>
    <w:rsid w:val="004859F8"/>
    <w:rsid w:val="0049622C"/>
    <w:rsid w:val="004B43AE"/>
    <w:rsid w:val="004B5EB6"/>
    <w:rsid w:val="004C5AF7"/>
    <w:rsid w:val="004C7FE6"/>
    <w:rsid w:val="004D0F94"/>
    <w:rsid w:val="004F7155"/>
    <w:rsid w:val="005004ED"/>
    <w:rsid w:val="0050575B"/>
    <w:rsid w:val="0050626A"/>
    <w:rsid w:val="00516CC7"/>
    <w:rsid w:val="00535C4E"/>
    <w:rsid w:val="00541B1C"/>
    <w:rsid w:val="00557FF1"/>
    <w:rsid w:val="005D727F"/>
    <w:rsid w:val="005F6B90"/>
    <w:rsid w:val="00617B59"/>
    <w:rsid w:val="0062107D"/>
    <w:rsid w:val="006212D2"/>
    <w:rsid w:val="006276D1"/>
    <w:rsid w:val="00643A14"/>
    <w:rsid w:val="00660394"/>
    <w:rsid w:val="006716AF"/>
    <w:rsid w:val="00695732"/>
    <w:rsid w:val="006C1AB4"/>
    <w:rsid w:val="006C7388"/>
    <w:rsid w:val="006C7925"/>
    <w:rsid w:val="006D3DAE"/>
    <w:rsid w:val="006D651C"/>
    <w:rsid w:val="006E7FB1"/>
    <w:rsid w:val="00741B9E"/>
    <w:rsid w:val="00746ACF"/>
    <w:rsid w:val="00750995"/>
    <w:rsid w:val="00762664"/>
    <w:rsid w:val="007707E0"/>
    <w:rsid w:val="00770834"/>
    <w:rsid w:val="00772FAA"/>
    <w:rsid w:val="007773FF"/>
    <w:rsid w:val="007B314D"/>
    <w:rsid w:val="007C2F04"/>
    <w:rsid w:val="007C6F4B"/>
    <w:rsid w:val="007D2113"/>
    <w:rsid w:val="00802D9E"/>
    <w:rsid w:val="00827B2A"/>
    <w:rsid w:val="00844FE1"/>
    <w:rsid w:val="0086515A"/>
    <w:rsid w:val="008670F7"/>
    <w:rsid w:val="00871806"/>
    <w:rsid w:val="008D4D30"/>
    <w:rsid w:val="008D7B4C"/>
    <w:rsid w:val="008E0974"/>
    <w:rsid w:val="00900A14"/>
    <w:rsid w:val="00901692"/>
    <w:rsid w:val="00906BB1"/>
    <w:rsid w:val="00907027"/>
    <w:rsid w:val="009201B5"/>
    <w:rsid w:val="009223F6"/>
    <w:rsid w:val="00925CD2"/>
    <w:rsid w:val="009314CC"/>
    <w:rsid w:val="00935507"/>
    <w:rsid w:val="00937ED8"/>
    <w:rsid w:val="009437AE"/>
    <w:rsid w:val="009608FA"/>
    <w:rsid w:val="00993F4D"/>
    <w:rsid w:val="00997CDD"/>
    <w:rsid w:val="009A242E"/>
    <w:rsid w:val="009D2B97"/>
    <w:rsid w:val="009D71E8"/>
    <w:rsid w:val="00A26C4F"/>
    <w:rsid w:val="00A41256"/>
    <w:rsid w:val="00A418FC"/>
    <w:rsid w:val="00A4202B"/>
    <w:rsid w:val="00A44D19"/>
    <w:rsid w:val="00A530BB"/>
    <w:rsid w:val="00A6473A"/>
    <w:rsid w:val="00A725A2"/>
    <w:rsid w:val="00A82CB2"/>
    <w:rsid w:val="00A8356C"/>
    <w:rsid w:val="00A866C8"/>
    <w:rsid w:val="00AA02B1"/>
    <w:rsid w:val="00AA4605"/>
    <w:rsid w:val="00AB1C0A"/>
    <w:rsid w:val="00AC3374"/>
    <w:rsid w:val="00AD146E"/>
    <w:rsid w:val="00AD1547"/>
    <w:rsid w:val="00AD6EBA"/>
    <w:rsid w:val="00AF05F9"/>
    <w:rsid w:val="00AF1EDD"/>
    <w:rsid w:val="00AF3176"/>
    <w:rsid w:val="00B015A9"/>
    <w:rsid w:val="00B0549D"/>
    <w:rsid w:val="00B07E1E"/>
    <w:rsid w:val="00B11414"/>
    <w:rsid w:val="00B359B0"/>
    <w:rsid w:val="00B42FB8"/>
    <w:rsid w:val="00B43792"/>
    <w:rsid w:val="00B706D0"/>
    <w:rsid w:val="00B755C2"/>
    <w:rsid w:val="00B76342"/>
    <w:rsid w:val="00B7726B"/>
    <w:rsid w:val="00B95D3D"/>
    <w:rsid w:val="00BB18CF"/>
    <w:rsid w:val="00BD4DB1"/>
    <w:rsid w:val="00BF500E"/>
    <w:rsid w:val="00C042A5"/>
    <w:rsid w:val="00C055D5"/>
    <w:rsid w:val="00C322A5"/>
    <w:rsid w:val="00C33597"/>
    <w:rsid w:val="00C379D7"/>
    <w:rsid w:val="00C425BD"/>
    <w:rsid w:val="00C53F24"/>
    <w:rsid w:val="00CB2DB0"/>
    <w:rsid w:val="00CD1452"/>
    <w:rsid w:val="00CD5A40"/>
    <w:rsid w:val="00CF2721"/>
    <w:rsid w:val="00D33FE5"/>
    <w:rsid w:val="00D3634A"/>
    <w:rsid w:val="00D5615E"/>
    <w:rsid w:val="00D72B5B"/>
    <w:rsid w:val="00D82E36"/>
    <w:rsid w:val="00D92581"/>
    <w:rsid w:val="00D965C3"/>
    <w:rsid w:val="00DC0412"/>
    <w:rsid w:val="00DE40C8"/>
    <w:rsid w:val="00DF1CC4"/>
    <w:rsid w:val="00E24C01"/>
    <w:rsid w:val="00E4084A"/>
    <w:rsid w:val="00E558D3"/>
    <w:rsid w:val="00E66558"/>
    <w:rsid w:val="00E9227F"/>
    <w:rsid w:val="00EA7B03"/>
    <w:rsid w:val="00EB77D3"/>
    <w:rsid w:val="00EE0225"/>
    <w:rsid w:val="00EE2C8F"/>
    <w:rsid w:val="00F05FB3"/>
    <w:rsid w:val="00F11733"/>
    <w:rsid w:val="00F15EEB"/>
    <w:rsid w:val="00F24F57"/>
    <w:rsid w:val="00F40EE7"/>
    <w:rsid w:val="00F42494"/>
    <w:rsid w:val="00F4398B"/>
    <w:rsid w:val="00F501E9"/>
    <w:rsid w:val="00F76FBF"/>
    <w:rsid w:val="00FA6BB5"/>
    <w:rsid w:val="00FB66C2"/>
    <w:rsid w:val="00FB6C13"/>
    <w:rsid w:val="00FD7D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62148E6B-690E-419F-B9E3-93CF2A6DF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uiPriority w:val="99"/>
    <w:pPr>
      <w:tabs>
        <w:tab w:val="center" w:pos="4513"/>
        <w:tab w:val="right" w:pos="9026"/>
      </w:tabs>
      <w:spacing w:after="0" w:line="240" w:lineRule="auto"/>
    </w:pPr>
  </w:style>
  <w:style w:type="character" w:customStyle="1" w:styleId="FooterChar">
    <w:name w:val="Footer Char"/>
    <w:basedOn w:val="DefaultParagraphFont"/>
    <w:uiPriority w:val="99"/>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UnresolvedMention1">
    <w:name w:val="Unresolved Mention1"/>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paragraph" w:styleId="NormalWeb">
    <w:name w:val="Normal (Web)"/>
    <w:basedOn w:val="Normal"/>
    <w:uiPriority w:val="99"/>
    <w:unhideWhenUsed/>
    <w:rsid w:val="00A8356C"/>
    <w:pPr>
      <w:suppressAutoHyphens w:val="0"/>
      <w:autoSpaceDN/>
      <w:spacing w:before="100" w:beforeAutospacing="1" w:after="100" w:afterAutospacing="1" w:line="240" w:lineRule="auto"/>
    </w:pPr>
    <w:rPr>
      <w:rFonts w:ascii="Times New Roman" w:hAnsi="Times New Roman"/>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4014178">
      <w:bodyDiv w:val="1"/>
      <w:marLeft w:val="0"/>
      <w:marRight w:val="0"/>
      <w:marTop w:val="0"/>
      <w:marBottom w:val="0"/>
      <w:divBdr>
        <w:top w:val="none" w:sz="0" w:space="0" w:color="auto"/>
        <w:left w:val="none" w:sz="0" w:space="0" w:color="auto"/>
        <w:bottom w:val="none" w:sz="0" w:space="0" w:color="auto"/>
        <w:right w:val="none" w:sz="0" w:space="0" w:color="auto"/>
      </w:divBdr>
    </w:div>
    <w:div w:id="1463647858">
      <w:bodyDiv w:val="1"/>
      <w:marLeft w:val="0"/>
      <w:marRight w:val="0"/>
      <w:marTop w:val="0"/>
      <w:marBottom w:val="0"/>
      <w:divBdr>
        <w:top w:val="none" w:sz="0" w:space="0" w:color="auto"/>
        <w:left w:val="none" w:sz="0" w:space="0" w:color="auto"/>
        <w:bottom w:val="none" w:sz="0" w:space="0" w:color="auto"/>
        <w:right w:val="none" w:sz="0" w:space="0" w:color="auto"/>
      </w:divBdr>
    </w:div>
    <w:div w:id="178815900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educationendowmentfoundation.org.uk/education-evidence/teaching-learning-toolkit/teaching-assistant-interventions" TargetMode="Externa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7</Pages>
  <Words>1337</Words>
  <Characters>7627</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DfE external document template</vt:lpstr>
    </vt:vector>
  </TitlesOfParts>
  <Company/>
  <LinksUpToDate>false</LinksUpToDate>
  <CharactersWithSpaces>8947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DfE external document template</dc:title>
  <dc:subject/>
  <dc:creator>Publishing.TEAM@education.gsi.gov.uk</dc:creator>
  <dc:description>Master-ET-v3.8</dc:description>
  <cp:lastModifiedBy>Lesley Roberts</cp:lastModifiedBy>
  <cp:revision>5</cp:revision>
  <cp:lastPrinted>2023-04-27T13:56:00Z</cp:lastPrinted>
  <dcterms:created xsi:type="dcterms:W3CDTF">2025-07-22T10:48:00Z</dcterms:created>
  <dcterms:modified xsi:type="dcterms:W3CDTF">2025-07-22T10:58:00Z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